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127" w:rsidRPr="00840127" w:rsidRDefault="00840127" w:rsidP="00840127">
      <w:pPr>
        <w:pStyle w:val="Nadpis1"/>
      </w:pPr>
      <w:r>
        <w:br/>
      </w:r>
      <w:r w:rsidRPr="00840127">
        <w:t>SPOV Moravskoslezského kraje</w:t>
      </w:r>
    </w:p>
    <w:p w:rsidR="00840127" w:rsidRPr="00840127" w:rsidRDefault="00840127" w:rsidP="0084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května 2007 </w:t>
      </w:r>
    </w:p>
    <w:p w:rsidR="00840127" w:rsidRPr="00840127" w:rsidRDefault="00840127" w:rsidP="008401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401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Zápis ze schůze Krajské organizace Spolku pro obnovu venkova dne 15. 2. 2007 v Mokrých Lazcích</w:t>
      </w:r>
    </w:p>
    <w:p w:rsidR="00840127" w:rsidRPr="00840127" w:rsidRDefault="00840127" w:rsidP="0084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Přítomno 36 účastníků.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Program: 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1) Zahájení, přivítání účastníků a prezentace obce Mokré Lazce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Aktuality k Programu podpory a rozvoje 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venkova ,</w:t>
      </w:r>
      <w:proofErr w:type="gram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Bc.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Hones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, KÚ Ostrava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Regionální operační program – Ing.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Mitrengová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Ing. Pavlasová, Úřad Regionální rady NUTS II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Moravskoslezsko</w:t>
      </w:r>
      <w:proofErr w:type="spellEnd"/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4) Diskuse a aktuální informace z Valné hromady SPOV ČR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ad1) Schůzi zahájil starosta </w:t>
      </w: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obce Mokré Lazce p. Halfar</w:t>
      </w: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představením  obce</w:t>
      </w:r>
      <w:proofErr w:type="gram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úspěšně realizovaných projektů z obnovy venkova.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ad2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)  </w:t>
      </w: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</w:t>
      </w:r>
      <w:proofErr w:type="gramEnd"/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Bc. Roman </w:t>
      </w:r>
      <w:proofErr w:type="spellStart"/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Honeš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KÚ Ostrava,</w:t>
      </w: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přednesl tradičně aktuality k Programu obnovy a rozvoje venkova na rok 2007. V současné době se žádosti hodnotí, 23. 3. budou výsledky posouzení předány Komisi pro rozvoj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MsK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dále 24. 4. na zasedání zastupitelstva.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K dotazu na pravidlo „de minimis“ uvedl, že pro vysvětlení je nejlépe se obrátit na odbor KÚ finanční a právní na Mgr. Millera.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ad3) P. Gavlasová z ÚRR prezentovala ve zkratce Regionální operační program. Na regionální rozvoj pro obce od 500 do 10 tis. Obyvatel je připraveno 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na  sedmileté</w:t>
      </w:r>
      <w:proofErr w:type="gram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20 mld Kč, z toho na rozvoj venkova 2 mld Kč. tj. 280 mil Kč na rok. Dotace je možno získat až do 85 % uznatelných nákladů.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Ředitelem Úřadu RR se stal Ing. David Agentek,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MBa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Informace je možno získat na </w:t>
      </w:r>
      <w:hyperlink r:id="rId5" w:history="1">
        <w:r w:rsidRPr="008401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www.rr-moravskoslezsko.cz</w:t>
        </w:r>
      </w:hyperlink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. Telefon na p. Pavlasovou č. 552 303 544.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ÚRR </w:t>
      </w: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bude partnerem </w:t>
      </w: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pro žadatele o dotaci z ROP, bude žadatele celou dobu doprovázet.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P. Hejsek se dotazoval na možnost dotací pro snad nejpalčivější oblast – místní komunikace. Bude uspořádán „kulatý stůl“ na prioritní osu Rozvoj venkova – je třeba se účastnit a tento problém připomínkovat.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Ad 4) Dále byla v diskusi znovu rozebírána tabulka RUD. Pokud se nepohne s tímto problémem, malé obce nebudou schopny spolufinancování projektů.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V tom smyslu je třeba podpořit Petici proti diskriminaci obyvatel venkova, do konce března odeslat příslušné podpisové archy a další náležitosti na adresu: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 xml:space="preserve">Ing. Marcela </w:t>
      </w:r>
      <w:proofErr w:type="spellStart"/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>Harnová</w:t>
      </w:r>
      <w:proofErr w:type="spellEnd"/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>tajemnice SPOV ČR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>Slaměníkova č. 37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 xml:space="preserve">751 </w:t>
      </w:r>
      <w:proofErr w:type="gramStart"/>
      <w:r w:rsidRPr="00840127">
        <w:rPr>
          <w:rFonts w:ascii="Mangal" w:eastAsia="Times New Roman" w:hAnsi="Mangal" w:cs="Mangal"/>
          <w:b/>
          <w:bCs/>
          <w:i/>
          <w:iCs/>
          <w:color w:val="000080"/>
          <w:sz w:val="20"/>
          <w:szCs w:val="20"/>
          <w:lang w:eastAsia="cs-CZ"/>
        </w:rPr>
        <w:t>11  Radslavice</w:t>
      </w:r>
      <w:proofErr w:type="gramEnd"/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ze SPOV ČR – SPOV se představil na ministerstvu vnitra, mluvilo se o spojování obcí a RUD.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22. 2. 2007 (13 hod) je třeba delegovat 4 zástupce na jednání o ROP na ÚRR (předběžně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Tomiczek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, Krist, Pchálek)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zasedání výboru</w:t>
      </w: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vlastní schůzí byli přítomni jeho 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:</w:t>
      </w:r>
      <w:proofErr w:type="gram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Martiňák, Kožušník,  Vaněk,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Tomiczek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Hejsek,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Krzok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, Míček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Omluveni: Haluza, Válková, Lederer;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Příští schůze se uskuteční v zasedací místnosti zastupitelstva na Krajském úřadě v Ostravě. </w:t>
      </w: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Témata: stavební zákon – pozvat vedoucí příslušného odboru KÚ – p. </w:t>
      </w:r>
      <w:proofErr w:type="spell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Wroblowskou</w:t>
      </w:r>
      <w:proofErr w:type="spell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Porada o výhledu na slučování obcí, zda dále iniciovat problém RUD. SMO diskutuje, aby RUD bylo provedeno dle území, </w:t>
      </w:r>
      <w:proofErr w:type="gramStart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katastrů,</w:t>
      </w:r>
      <w:proofErr w:type="gramEnd"/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atd. Ať SMO, které má zázemí, vypracuje varianty řešení. 23. 3. má v Ostravě schůzi. Je nutné mít zástupce při jednání o RUD, které by mělo být opět otevřeno v březnu.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Byl vysloven souhlas s tím, aby se na schůzích v tomto roce prezentovaly v programu příklady dobré praxe při realizaci projektů obnovy venkova.</w:t>
      </w:r>
    </w:p>
    <w:p w:rsidR="00840127" w:rsidRPr="00840127" w:rsidRDefault="00840127" w:rsidP="0084012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127" w:rsidRPr="00840127" w:rsidRDefault="00840127" w:rsidP="0084012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E7B8A" w:rsidRPr="00840127" w:rsidRDefault="00840127" w:rsidP="00840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127">
        <w:rPr>
          <w:rFonts w:ascii="Times New Roman" w:eastAsia="Times New Roman" w:hAnsi="Times New Roman" w:cs="Times New Roman"/>
          <w:sz w:val="24"/>
          <w:szCs w:val="24"/>
          <w:lang w:eastAsia="cs-CZ"/>
        </w:rPr>
        <w:t>Zapsala: Jana Liberdová</w:t>
      </w:r>
    </w:p>
    <w:sectPr w:rsidR="008E7B8A" w:rsidRPr="0084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2621"/>
    <w:multiLevelType w:val="multilevel"/>
    <w:tmpl w:val="D6A4D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122C6"/>
    <w:multiLevelType w:val="multilevel"/>
    <w:tmpl w:val="59DE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66399"/>
    <w:multiLevelType w:val="multilevel"/>
    <w:tmpl w:val="6AC20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7"/>
    <w:rsid w:val="00840127"/>
    <w:rsid w:val="008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A8A4"/>
  <w15:chartTrackingRefBased/>
  <w15:docId w15:val="{76A66EFF-8478-4D98-8BBD-288A4C23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0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40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01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401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rticlepublisdate">
    <w:name w:val="articlepublisdate"/>
    <w:basedOn w:val="Standardnpsmoodstavce"/>
    <w:rsid w:val="00840127"/>
  </w:style>
  <w:style w:type="character" w:styleId="Siln">
    <w:name w:val="Strong"/>
    <w:basedOn w:val="Standardnpsmoodstavce"/>
    <w:uiPriority w:val="22"/>
    <w:qFormat/>
    <w:rsid w:val="0084012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4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r-moravskoslezsk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2020-07-14T14:04:00Z</dcterms:created>
  <dcterms:modified xsi:type="dcterms:W3CDTF">2020-07-14T14:04:00Z</dcterms:modified>
</cp:coreProperties>
</file>