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F429" w14:textId="056ED893" w:rsidR="00CE3FE9" w:rsidRDefault="00CE3FE9" w:rsidP="00CE3FE9">
      <w:pPr>
        <w:pStyle w:val="Normlnweb"/>
        <w:spacing w:before="0" w:beforeAutospacing="0" w:after="0" w:afterAutospacing="0" w:line="324" w:lineRule="atLeast"/>
        <w:rPr>
          <w:rStyle w:val="s2"/>
          <w:rFonts w:asciiTheme="majorHAnsi" w:hAnsiTheme="majorHAnsi" w:cstheme="majorHAnsi"/>
          <w:b/>
          <w:bCs/>
          <w:color w:val="000000"/>
          <w:u w:val="single"/>
        </w:rPr>
      </w:pPr>
      <w:r w:rsidRPr="00912B0F">
        <w:rPr>
          <w:rStyle w:val="s2"/>
          <w:rFonts w:asciiTheme="majorHAnsi" w:hAnsiTheme="majorHAnsi" w:cstheme="majorHAnsi"/>
          <w:b/>
          <w:bCs/>
          <w:color w:val="000000"/>
          <w:u w:val="single"/>
        </w:rPr>
        <w:t>Úspěšný rozvoj venkova musí stát na podpoře aktivních občanů</w:t>
      </w:r>
    </w:p>
    <w:p w14:paraId="08773150" w14:textId="77777777" w:rsidR="00912B0F" w:rsidRPr="00912B0F" w:rsidRDefault="00912B0F" w:rsidP="00CE3FE9">
      <w:pPr>
        <w:pStyle w:val="Normlnweb"/>
        <w:spacing w:before="0" w:beforeAutospacing="0" w:after="0" w:afterAutospacing="0" w:line="324" w:lineRule="atLeast"/>
        <w:rPr>
          <w:rFonts w:asciiTheme="majorHAnsi" w:hAnsiTheme="majorHAnsi" w:cstheme="majorHAnsi"/>
          <w:b/>
          <w:bCs/>
          <w:color w:val="000000"/>
          <w:u w:val="single"/>
        </w:rPr>
      </w:pPr>
    </w:p>
    <w:p w14:paraId="16368D9B" w14:textId="665C5C9A" w:rsidR="00CE3FE9" w:rsidRDefault="00CE3FE9" w:rsidP="00912B0F">
      <w:pPr>
        <w:pStyle w:val="Normlnweb"/>
        <w:spacing w:before="0" w:beforeAutospacing="0" w:after="0" w:afterAutospacing="0" w:line="324" w:lineRule="atLeast"/>
        <w:jc w:val="both"/>
        <w:rPr>
          <w:rStyle w:val="s2"/>
          <w:rFonts w:asciiTheme="majorHAnsi" w:hAnsiTheme="majorHAnsi" w:cstheme="majorHAnsi"/>
          <w:color w:val="000000"/>
        </w:rPr>
      </w:pPr>
      <w:r w:rsidRPr="00AD11C6">
        <w:rPr>
          <w:rStyle w:val="s2"/>
          <w:rFonts w:asciiTheme="majorHAnsi" w:hAnsiTheme="majorHAnsi" w:cstheme="majorHAnsi"/>
          <w:color w:val="000000"/>
        </w:rPr>
        <w:t xml:space="preserve">Odpovědi na to, co je a co není podstatné pro rozvoj venkova, hledala </w:t>
      </w:r>
      <w:r w:rsidRPr="00764595">
        <w:rPr>
          <w:rStyle w:val="s2"/>
          <w:rFonts w:asciiTheme="majorHAnsi" w:hAnsiTheme="majorHAnsi" w:cstheme="majorHAnsi"/>
          <w:b/>
          <w:bCs/>
          <w:color w:val="000000"/>
        </w:rPr>
        <w:t xml:space="preserve">Malá národní konference Venkov </w:t>
      </w:r>
      <w:r w:rsidR="00F200A1" w:rsidRPr="00764595">
        <w:rPr>
          <w:rStyle w:val="s2"/>
          <w:rFonts w:asciiTheme="majorHAnsi" w:hAnsiTheme="majorHAnsi" w:cstheme="majorHAnsi"/>
          <w:b/>
          <w:bCs/>
          <w:color w:val="000000"/>
        </w:rPr>
        <w:t>„</w:t>
      </w:r>
      <w:r w:rsidRPr="00764595">
        <w:rPr>
          <w:rStyle w:val="s2"/>
          <w:rFonts w:asciiTheme="majorHAnsi" w:hAnsiTheme="majorHAnsi" w:cstheme="majorHAnsi"/>
          <w:b/>
          <w:bCs/>
          <w:color w:val="000000"/>
        </w:rPr>
        <w:t>Rozvoj venkovských oblastí“</w:t>
      </w:r>
      <w:r w:rsidRPr="00AD11C6">
        <w:rPr>
          <w:rStyle w:val="s2"/>
          <w:rFonts w:asciiTheme="majorHAnsi" w:hAnsiTheme="majorHAnsi" w:cstheme="majorHAnsi"/>
          <w:color w:val="000000"/>
        </w:rPr>
        <w:t xml:space="preserve">, která proběhla v pondělí 19. září </w:t>
      </w:r>
      <w:r w:rsidR="00312502">
        <w:rPr>
          <w:rStyle w:val="s2"/>
          <w:rFonts w:asciiTheme="majorHAnsi" w:hAnsiTheme="majorHAnsi" w:cstheme="majorHAnsi"/>
          <w:color w:val="000000"/>
        </w:rPr>
        <w:t xml:space="preserve">2022 </w:t>
      </w:r>
      <w:r w:rsidRPr="00AD11C6">
        <w:rPr>
          <w:rStyle w:val="s2"/>
          <w:rFonts w:asciiTheme="majorHAnsi" w:hAnsiTheme="majorHAnsi" w:cstheme="majorHAnsi"/>
          <w:color w:val="000000"/>
        </w:rPr>
        <w:t>od 10.00 hodin v</w:t>
      </w:r>
      <w:r w:rsidR="00155399">
        <w:rPr>
          <w:rStyle w:val="s2"/>
          <w:rFonts w:asciiTheme="majorHAnsi" w:hAnsiTheme="majorHAnsi" w:cstheme="majorHAnsi"/>
          <w:color w:val="000000"/>
        </w:rPr>
        <w:t> </w:t>
      </w:r>
      <w:r w:rsidRPr="00AD11C6">
        <w:rPr>
          <w:rStyle w:val="s2"/>
          <w:rFonts w:asciiTheme="majorHAnsi" w:hAnsiTheme="majorHAnsi" w:cstheme="majorHAnsi"/>
          <w:color w:val="000000"/>
        </w:rPr>
        <w:t>Hlavním</w:t>
      </w:r>
      <w:r w:rsidR="00155399">
        <w:rPr>
          <w:rStyle w:val="s2"/>
          <w:rFonts w:asciiTheme="majorHAnsi" w:hAnsiTheme="majorHAnsi" w:cstheme="majorHAnsi"/>
          <w:color w:val="000000"/>
        </w:rPr>
        <w:t xml:space="preserve"> </w:t>
      </w:r>
      <w:r w:rsidRPr="00AD11C6">
        <w:rPr>
          <w:rStyle w:val="s2"/>
          <w:rFonts w:asciiTheme="majorHAnsi" w:hAnsiTheme="majorHAnsi" w:cstheme="majorHAnsi"/>
          <w:color w:val="000000"/>
        </w:rPr>
        <w:t>sále Valdštejnského paláce,</w:t>
      </w:r>
      <w:r w:rsidR="00155399">
        <w:rPr>
          <w:rStyle w:val="s2"/>
          <w:rFonts w:asciiTheme="majorHAnsi" w:hAnsiTheme="majorHAnsi" w:cstheme="majorHAnsi"/>
          <w:color w:val="000000"/>
        </w:rPr>
        <w:t xml:space="preserve"> </w:t>
      </w:r>
      <w:r w:rsidRPr="00AD11C6">
        <w:rPr>
          <w:rStyle w:val="s2"/>
          <w:rFonts w:asciiTheme="majorHAnsi" w:hAnsiTheme="majorHAnsi" w:cstheme="majorHAnsi"/>
          <w:color w:val="000000"/>
        </w:rPr>
        <w:t>sídle Senátu Parlamentu ČR.</w:t>
      </w:r>
      <w:r w:rsidR="00155399">
        <w:rPr>
          <w:rStyle w:val="s2"/>
          <w:rFonts w:asciiTheme="majorHAnsi" w:hAnsiTheme="majorHAnsi" w:cstheme="majorHAnsi"/>
          <w:color w:val="000000"/>
        </w:rPr>
        <w:t xml:space="preserve"> </w:t>
      </w:r>
      <w:r w:rsidRPr="00AD11C6">
        <w:rPr>
          <w:rStyle w:val="s2"/>
          <w:rFonts w:asciiTheme="majorHAnsi" w:hAnsiTheme="majorHAnsi" w:cstheme="majorHAnsi"/>
          <w:color w:val="000000"/>
        </w:rPr>
        <w:t>Této prestižní akce se zúčastnila celá řada představitelů obecních zastupitelstev, zástupců ministerstev i nevládních organizací působících ve venkovském prostoru. </w:t>
      </w:r>
    </w:p>
    <w:p w14:paraId="1EEDB627" w14:textId="6E6591EA" w:rsidR="00F200A1" w:rsidRPr="00AD11C6" w:rsidRDefault="00F200A1" w:rsidP="00912B0F">
      <w:pPr>
        <w:pStyle w:val="Normlnweb"/>
        <w:spacing w:before="0" w:beforeAutospacing="0" w:after="0" w:afterAutospacing="0" w:line="324" w:lineRule="atLeast"/>
        <w:jc w:val="both"/>
        <w:rPr>
          <w:rFonts w:asciiTheme="majorHAnsi" w:hAnsiTheme="majorHAnsi" w:cstheme="majorHAnsi"/>
          <w:color w:val="000000"/>
        </w:rPr>
      </w:pPr>
      <w:r w:rsidRPr="00F200A1">
        <w:rPr>
          <w:rFonts w:asciiTheme="majorHAnsi" w:hAnsiTheme="majorHAnsi" w:cstheme="majorHAnsi"/>
          <w:color w:val="000000"/>
        </w:rPr>
        <w:t>Na venkově bydlí v současné době zhruba třetina obyvatel České republiky, a proto musí být venkovský prostor důstojným místem pro život, a to i pro mladou generaci, která se z venkova často stěhuje do měst, v nichž vidí širší prostor pro svůj další vývoj. Nejen mladým, ale samozřejmě všem svým obyvatelům musí proto venkov nabídnout perspektivu dalšího rozvoje a zázemí pro každodenní existenci, jako jsou služby, školky, školy či volnočasové vyžití, zejména ale pracovní příležitosti. Pracovní uplatnění v místě svého bydliště nepředstavuje přitom pro obyvatele venkova jen úsporu času při dojíždění do zaměstnání, ale zároveň spoluutváří vztah k lokálním komunitám i krajině v okolí bydliště.</w:t>
      </w:r>
    </w:p>
    <w:p w14:paraId="1CE2D08F" w14:textId="77777777" w:rsidR="00BC5E5F" w:rsidRPr="00AD11C6" w:rsidRDefault="00BC5E5F" w:rsidP="00912B0F">
      <w:pPr>
        <w:pStyle w:val="Normlnweb"/>
        <w:spacing w:before="0" w:beforeAutospacing="0" w:after="0" w:afterAutospacing="0" w:line="324" w:lineRule="atLeast"/>
        <w:jc w:val="both"/>
        <w:rPr>
          <w:rStyle w:val="s2"/>
          <w:rFonts w:asciiTheme="majorHAnsi" w:hAnsiTheme="majorHAnsi" w:cstheme="majorHAnsi"/>
          <w:color w:val="000000"/>
        </w:rPr>
      </w:pPr>
    </w:p>
    <w:p w14:paraId="39927951" w14:textId="77777777" w:rsidR="00CE3FE9" w:rsidRPr="00AD11C6" w:rsidRDefault="00CE3FE9" w:rsidP="00912B0F">
      <w:pPr>
        <w:pStyle w:val="Normlnweb"/>
        <w:spacing w:before="0" w:beforeAutospacing="0" w:after="0" w:afterAutospacing="0" w:line="324" w:lineRule="atLeast"/>
        <w:jc w:val="both"/>
        <w:rPr>
          <w:rFonts w:asciiTheme="majorHAnsi" w:hAnsiTheme="majorHAnsi" w:cstheme="majorHAnsi"/>
          <w:color w:val="000000"/>
        </w:rPr>
      </w:pPr>
      <w:r w:rsidRPr="00D426D5">
        <w:rPr>
          <w:rStyle w:val="s2"/>
          <w:rFonts w:asciiTheme="majorHAnsi" w:hAnsiTheme="majorHAnsi" w:cstheme="majorHAnsi"/>
          <w:i/>
          <w:iCs/>
          <w:color w:val="000000"/>
        </w:rPr>
        <w:t>„Pro rozvoj venkova je zásadní podpora aktivních lidí žijících na venkově, ať již jsou to sedláci na rodinných farmách, malí podnikatelé, nebo místní živnostníci. Právě ty nejvíce zatěžuje byrokracie, která výrazně vzrostla v posledních letech, a naším cílem proto musí být rozšířit prostor pro svobodná podnikatelská rozhodnutí,“</w:t>
      </w:r>
      <w:r w:rsidRPr="00AD11C6">
        <w:rPr>
          <w:rStyle w:val="s2"/>
          <w:rFonts w:asciiTheme="majorHAnsi" w:hAnsiTheme="majorHAnsi" w:cstheme="majorHAnsi"/>
          <w:color w:val="000000"/>
        </w:rPr>
        <w:t xml:space="preserve"> zdůrazňuje předsedkyně Spolku pro obnovu venkova ČR </w:t>
      </w:r>
      <w:r w:rsidRPr="00D426D5">
        <w:rPr>
          <w:rStyle w:val="s2"/>
          <w:rFonts w:asciiTheme="majorHAnsi" w:hAnsiTheme="majorHAnsi" w:cstheme="majorHAnsi"/>
          <w:b/>
          <w:bCs/>
          <w:color w:val="000000"/>
        </w:rPr>
        <w:t>Veronika Vrecionová</w:t>
      </w:r>
      <w:r w:rsidRPr="00AD11C6">
        <w:rPr>
          <w:rStyle w:val="s2"/>
          <w:rFonts w:asciiTheme="majorHAnsi" w:hAnsiTheme="majorHAnsi" w:cstheme="majorHAnsi"/>
          <w:color w:val="000000"/>
        </w:rPr>
        <w:t>.   </w:t>
      </w:r>
    </w:p>
    <w:p w14:paraId="20D3C244" w14:textId="77777777" w:rsidR="00B65B3D" w:rsidRDefault="00B65B3D" w:rsidP="00CE3FE9">
      <w:pPr>
        <w:pStyle w:val="Normlnweb"/>
        <w:spacing w:before="0" w:beforeAutospacing="0" w:after="0" w:afterAutospacing="0" w:line="324" w:lineRule="atLeast"/>
        <w:rPr>
          <w:rFonts w:asciiTheme="majorHAnsi" w:hAnsiTheme="majorHAnsi" w:cstheme="majorHAnsi"/>
          <w:color w:val="000000"/>
        </w:rPr>
      </w:pPr>
    </w:p>
    <w:p w14:paraId="0ACC7B99" w14:textId="29325B8B" w:rsidR="00BC5E5F" w:rsidRPr="00D426D5" w:rsidRDefault="00B65B3D" w:rsidP="00912B0F">
      <w:pPr>
        <w:pStyle w:val="Normlnweb"/>
        <w:spacing w:before="0" w:beforeAutospacing="0" w:after="0" w:afterAutospacing="0" w:line="324" w:lineRule="atLeast"/>
        <w:jc w:val="both"/>
        <w:rPr>
          <w:rFonts w:asciiTheme="majorHAnsi" w:hAnsiTheme="majorHAnsi" w:cstheme="majorHAnsi"/>
          <w:i/>
          <w:iCs/>
          <w:color w:val="000000"/>
        </w:rPr>
      </w:pPr>
      <w:r>
        <w:rPr>
          <w:rFonts w:asciiTheme="majorHAnsi" w:hAnsiTheme="majorHAnsi" w:cstheme="majorHAnsi"/>
          <w:color w:val="000000"/>
        </w:rPr>
        <w:t>P</w:t>
      </w:r>
      <w:r w:rsidRPr="00AD11C6">
        <w:rPr>
          <w:rFonts w:asciiTheme="majorHAnsi" w:hAnsiTheme="majorHAnsi" w:cstheme="majorHAnsi"/>
          <w:color w:val="000000"/>
        </w:rPr>
        <w:t xml:space="preserve">ředsedkyně Poslanecké sněmovny Parlamentu ČR </w:t>
      </w:r>
      <w:r w:rsidRPr="00D426D5">
        <w:rPr>
          <w:rFonts w:asciiTheme="majorHAnsi" w:hAnsiTheme="majorHAnsi" w:cstheme="majorHAnsi"/>
          <w:b/>
          <w:bCs/>
          <w:color w:val="000000"/>
        </w:rPr>
        <w:t>Markéta Pekarová Adamová</w:t>
      </w:r>
      <w:r w:rsidRPr="00AD11C6">
        <w:rPr>
          <w:rFonts w:asciiTheme="majorHAnsi" w:hAnsiTheme="majorHAnsi" w:cstheme="majorHAnsi"/>
          <w:color w:val="000000"/>
        </w:rPr>
        <w:t xml:space="preserve"> </w:t>
      </w:r>
      <w:r>
        <w:rPr>
          <w:rFonts w:asciiTheme="majorHAnsi" w:hAnsiTheme="majorHAnsi" w:cstheme="majorHAnsi"/>
          <w:color w:val="000000"/>
        </w:rPr>
        <w:t>zdůraznila:</w:t>
      </w:r>
      <w:r w:rsidR="00155399">
        <w:rPr>
          <w:rFonts w:asciiTheme="majorHAnsi" w:hAnsiTheme="majorHAnsi" w:cstheme="majorHAnsi"/>
          <w:color w:val="000000"/>
        </w:rPr>
        <w:t xml:space="preserve"> </w:t>
      </w:r>
      <w:r w:rsidR="00314DAE" w:rsidRPr="00D426D5">
        <w:rPr>
          <w:rFonts w:asciiTheme="majorHAnsi" w:hAnsiTheme="majorHAnsi" w:cstheme="majorHAnsi"/>
          <w:i/>
          <w:iCs/>
          <w:color w:val="000000"/>
        </w:rPr>
        <w:t>„</w:t>
      </w:r>
      <w:r w:rsidR="00BC5E5F" w:rsidRPr="00D426D5">
        <w:rPr>
          <w:rFonts w:asciiTheme="majorHAnsi" w:hAnsiTheme="majorHAnsi" w:cstheme="majorHAnsi"/>
          <w:i/>
          <w:iCs/>
          <w:color w:val="000000"/>
        </w:rPr>
        <w:t xml:space="preserve">Naše země dnes čelí řadě velmi vážných krizí. </w:t>
      </w:r>
      <w:r w:rsidRPr="00D426D5">
        <w:rPr>
          <w:rFonts w:asciiTheme="majorHAnsi" w:hAnsiTheme="majorHAnsi" w:cstheme="majorHAnsi"/>
          <w:i/>
          <w:iCs/>
          <w:color w:val="000000"/>
        </w:rPr>
        <w:t>T</w:t>
      </w:r>
      <w:r w:rsidR="00BC5E5F" w:rsidRPr="00D426D5">
        <w:rPr>
          <w:rFonts w:asciiTheme="majorHAnsi" w:hAnsiTheme="majorHAnsi" w:cstheme="majorHAnsi"/>
          <w:i/>
          <w:iCs/>
          <w:color w:val="000000"/>
        </w:rPr>
        <w:t>ou momentálně nejintenzivnější je bezesporu trvající brutální ruská agrese na nedaleké Ukrajině a její ekonomické důsledky. Možná i jejich vinou je nyní poněkud upozaděna krize jiná. Krize, která je ovšem ve svých dopadech neméně závažná a jejíž řešení není o nic méně naléhavé. Jde o globální změny klimatu. Tyto globální změny mají zcela lokální neblahé dopady. Ty se pak na venkově projevují konkrétně ztrátou biologické rozmanitosti, degradací půdy, nedostatkem vody a celkovým snižováním kvality života drtivé většiny tamních obyvatel.</w:t>
      </w:r>
      <w:r w:rsidR="00155399" w:rsidRPr="00D426D5">
        <w:rPr>
          <w:rFonts w:asciiTheme="majorHAnsi" w:hAnsiTheme="majorHAnsi" w:cstheme="majorHAnsi"/>
          <w:i/>
          <w:iCs/>
          <w:color w:val="000000"/>
        </w:rPr>
        <w:t xml:space="preserve"> </w:t>
      </w:r>
      <w:r w:rsidR="00BC5E5F" w:rsidRPr="00D426D5">
        <w:rPr>
          <w:rFonts w:asciiTheme="majorHAnsi" w:hAnsiTheme="majorHAnsi" w:cstheme="majorHAnsi"/>
          <w:i/>
          <w:iCs/>
          <w:color w:val="000000"/>
        </w:rPr>
        <w:t>To souvisí i s procesem postupného vylidňování venkova. Chceme-li, aby si naše zem do budoucna uchovala svůj tradiční ráz a rozvíjela to, co nám zde po sobě zanechali naši předci, je třeba bedlivěji naslouchat hlasům zejména lidí takříkajíc přímo z</w:t>
      </w:r>
      <w:r w:rsidR="00D426D5" w:rsidRPr="00D426D5">
        <w:rPr>
          <w:rFonts w:asciiTheme="majorHAnsi" w:hAnsiTheme="majorHAnsi" w:cstheme="majorHAnsi"/>
          <w:i/>
          <w:iCs/>
          <w:color w:val="000000"/>
        </w:rPr>
        <w:t> </w:t>
      </w:r>
      <w:r w:rsidR="00BC5E5F" w:rsidRPr="00D426D5">
        <w:rPr>
          <w:rFonts w:asciiTheme="majorHAnsi" w:hAnsiTheme="majorHAnsi" w:cstheme="majorHAnsi"/>
          <w:i/>
          <w:iCs/>
          <w:color w:val="000000"/>
        </w:rPr>
        <w:t>terénu</w:t>
      </w:r>
      <w:r w:rsidR="00D426D5" w:rsidRPr="00D426D5">
        <w:rPr>
          <w:rFonts w:asciiTheme="majorHAnsi" w:hAnsiTheme="majorHAnsi" w:cstheme="majorHAnsi"/>
          <w:i/>
          <w:iCs/>
          <w:color w:val="000000"/>
        </w:rPr>
        <w:t>.</w:t>
      </w:r>
      <w:r w:rsidR="004E2E25" w:rsidRPr="00D426D5">
        <w:rPr>
          <w:rFonts w:asciiTheme="majorHAnsi" w:hAnsiTheme="majorHAnsi" w:cstheme="majorHAnsi"/>
          <w:i/>
          <w:iCs/>
          <w:color w:val="000000"/>
        </w:rPr>
        <w:t>“</w:t>
      </w:r>
      <w:r w:rsidR="00BC5E5F" w:rsidRPr="00D426D5">
        <w:rPr>
          <w:rFonts w:asciiTheme="majorHAnsi" w:hAnsiTheme="majorHAnsi" w:cstheme="majorHAnsi"/>
          <w:i/>
          <w:iCs/>
          <w:color w:val="000000"/>
        </w:rPr>
        <w:t>.</w:t>
      </w:r>
    </w:p>
    <w:p w14:paraId="4E860925" w14:textId="77777777" w:rsidR="00912B0F" w:rsidRPr="00AD11C6" w:rsidRDefault="00912B0F" w:rsidP="00912B0F">
      <w:pPr>
        <w:pStyle w:val="Normlnweb"/>
        <w:spacing w:before="0" w:beforeAutospacing="0" w:after="0" w:afterAutospacing="0" w:line="324" w:lineRule="atLeast"/>
        <w:jc w:val="both"/>
        <w:rPr>
          <w:rFonts w:asciiTheme="majorHAnsi" w:hAnsiTheme="majorHAnsi" w:cstheme="majorHAnsi"/>
          <w:color w:val="000000"/>
        </w:rPr>
      </w:pPr>
    </w:p>
    <w:p w14:paraId="6832E23A" w14:textId="6227D168" w:rsidR="00B65B3D" w:rsidRDefault="00E80E8F" w:rsidP="00E80E8F">
      <w:pPr>
        <w:jc w:val="both"/>
        <w:rPr>
          <w:rFonts w:asciiTheme="majorHAnsi" w:hAnsiTheme="majorHAnsi" w:cstheme="majorHAnsi"/>
        </w:rPr>
      </w:pPr>
      <w:r w:rsidRPr="00D426D5">
        <w:rPr>
          <w:rFonts w:asciiTheme="majorHAnsi" w:hAnsiTheme="majorHAnsi" w:cstheme="majorHAnsi"/>
          <w:i/>
          <w:iCs/>
        </w:rPr>
        <w:t>„</w:t>
      </w:r>
      <w:r w:rsidR="00912B0F" w:rsidRPr="00D426D5">
        <w:rPr>
          <w:rFonts w:asciiTheme="majorHAnsi" w:hAnsiTheme="majorHAnsi" w:cstheme="majorHAnsi"/>
          <w:i/>
          <w:iCs/>
        </w:rPr>
        <w:t xml:space="preserve">V rámci Strategického plánu </w:t>
      </w:r>
      <w:r w:rsidR="00155399" w:rsidRPr="00D426D5">
        <w:rPr>
          <w:rFonts w:asciiTheme="majorHAnsi" w:hAnsiTheme="majorHAnsi" w:cstheme="majorHAnsi"/>
          <w:i/>
          <w:iCs/>
        </w:rPr>
        <w:t>S</w:t>
      </w:r>
      <w:r w:rsidR="00912B0F" w:rsidRPr="00D426D5">
        <w:rPr>
          <w:rFonts w:asciiTheme="majorHAnsi" w:hAnsiTheme="majorHAnsi" w:cstheme="majorHAnsi"/>
          <w:i/>
          <w:iCs/>
        </w:rPr>
        <w:t xml:space="preserve">polečné zemědělské politiky budeme motivovat zemědělce, aby se v krajině objevilo více krajinných prvků. Prioritou pozemkových úprav jsou zejména </w:t>
      </w:r>
      <w:r w:rsidR="00155399" w:rsidRPr="00D426D5">
        <w:rPr>
          <w:rFonts w:asciiTheme="majorHAnsi" w:hAnsiTheme="majorHAnsi" w:cstheme="majorHAnsi"/>
          <w:i/>
          <w:iCs/>
        </w:rPr>
        <w:t>v </w:t>
      </w:r>
      <w:r w:rsidR="00912B0F" w:rsidRPr="00D426D5">
        <w:rPr>
          <w:rFonts w:asciiTheme="majorHAnsi" w:hAnsiTheme="majorHAnsi" w:cstheme="majorHAnsi"/>
          <w:i/>
          <w:iCs/>
        </w:rPr>
        <w:t xml:space="preserve">posledních letech opatření pro dlouhodobé zadržení vody v krajině a protierozní ochrana půdy. Je to tedy budování rybníků, malých vodních nádrží, mokřadů, protierozních opatření </w:t>
      </w:r>
      <w:r w:rsidR="00155399" w:rsidRPr="00D426D5">
        <w:rPr>
          <w:rFonts w:asciiTheme="majorHAnsi" w:hAnsiTheme="majorHAnsi" w:cstheme="majorHAnsi"/>
          <w:i/>
          <w:iCs/>
        </w:rPr>
        <w:t>a </w:t>
      </w:r>
      <w:r w:rsidR="00912B0F" w:rsidRPr="00D426D5">
        <w:rPr>
          <w:rFonts w:asciiTheme="majorHAnsi" w:hAnsiTheme="majorHAnsi" w:cstheme="majorHAnsi"/>
          <w:i/>
          <w:iCs/>
        </w:rPr>
        <w:t xml:space="preserve">dalších prvků, které zlepší hospodaření s vodou v krajině a zvýší její ekologickou stabilitu. </w:t>
      </w:r>
      <w:r w:rsidR="00155399" w:rsidRPr="00D426D5">
        <w:rPr>
          <w:rFonts w:asciiTheme="majorHAnsi" w:hAnsiTheme="majorHAnsi" w:cstheme="majorHAnsi"/>
          <w:i/>
          <w:iCs/>
        </w:rPr>
        <w:t>Za </w:t>
      </w:r>
      <w:r w:rsidR="00912B0F" w:rsidRPr="00D426D5">
        <w:rPr>
          <w:rFonts w:asciiTheme="majorHAnsi" w:hAnsiTheme="majorHAnsi" w:cstheme="majorHAnsi"/>
          <w:i/>
          <w:iCs/>
        </w:rPr>
        <w:t xml:space="preserve">posledních 5 let vynaložil Státní pozemkový úřad na pozemkové úpravy celkem přes </w:t>
      </w:r>
      <w:r w:rsidR="00155399" w:rsidRPr="00D426D5">
        <w:rPr>
          <w:rFonts w:asciiTheme="majorHAnsi" w:hAnsiTheme="majorHAnsi" w:cstheme="majorHAnsi"/>
          <w:i/>
          <w:iCs/>
        </w:rPr>
        <w:t>10 </w:t>
      </w:r>
      <w:r w:rsidR="00912B0F" w:rsidRPr="00D426D5">
        <w:rPr>
          <w:rFonts w:asciiTheme="majorHAnsi" w:hAnsiTheme="majorHAnsi" w:cstheme="majorHAnsi"/>
          <w:i/>
          <w:iCs/>
        </w:rPr>
        <w:t>miliard korun. Letos jsou na pozemkové úpravy zatím připraveny 2 miliardy. Z Programu rozvoje venkova půjde v příštím roce na pozemkové úpravy dodatečně zhruba 500 milionů korun a ve Strategickém plánu na období 2023 až 2027 počítáme s obdobnou roční částkou,</w:t>
      </w:r>
      <w:r w:rsidR="00912B0F" w:rsidRPr="00912B0F">
        <w:rPr>
          <w:rFonts w:asciiTheme="majorHAnsi" w:hAnsiTheme="majorHAnsi" w:cstheme="majorHAnsi"/>
        </w:rPr>
        <w:t xml:space="preserve"> </w:t>
      </w:r>
      <w:r w:rsidR="00912B0F" w:rsidRPr="00D426D5">
        <w:rPr>
          <w:rFonts w:asciiTheme="majorHAnsi" w:hAnsiTheme="majorHAnsi" w:cstheme="majorHAnsi"/>
          <w:i/>
          <w:iCs/>
        </w:rPr>
        <w:t>tedy přes 2,5 miliardy korun za období</w:t>
      </w:r>
      <w:r w:rsidR="00D426D5">
        <w:rPr>
          <w:rFonts w:asciiTheme="majorHAnsi" w:hAnsiTheme="majorHAnsi" w:cstheme="majorHAnsi"/>
          <w:i/>
          <w:iCs/>
        </w:rPr>
        <w:t>,</w:t>
      </w:r>
      <w:r w:rsidRPr="00D426D5">
        <w:rPr>
          <w:rFonts w:asciiTheme="majorHAnsi" w:hAnsiTheme="majorHAnsi" w:cstheme="majorHAnsi"/>
          <w:i/>
          <w:iCs/>
        </w:rPr>
        <w:t>“</w:t>
      </w:r>
      <w:r w:rsidR="00D426D5">
        <w:rPr>
          <w:rFonts w:asciiTheme="majorHAnsi" w:hAnsiTheme="majorHAnsi" w:cstheme="majorHAnsi"/>
          <w:i/>
          <w:iCs/>
        </w:rPr>
        <w:t xml:space="preserve"> </w:t>
      </w:r>
      <w:r>
        <w:rPr>
          <w:rFonts w:asciiTheme="majorHAnsi" w:hAnsiTheme="majorHAnsi" w:cstheme="majorHAnsi"/>
        </w:rPr>
        <w:t xml:space="preserve"> uvedl ve svém dopoledním vystoupení ministr zemědělství </w:t>
      </w:r>
      <w:r w:rsidRPr="00D426D5">
        <w:rPr>
          <w:rFonts w:asciiTheme="majorHAnsi" w:hAnsiTheme="majorHAnsi" w:cstheme="majorHAnsi"/>
          <w:b/>
          <w:bCs/>
        </w:rPr>
        <w:t>Zdeněk Nekula</w:t>
      </w:r>
      <w:r w:rsidR="00912B0F" w:rsidRPr="00D426D5">
        <w:rPr>
          <w:rFonts w:asciiTheme="majorHAnsi" w:hAnsiTheme="majorHAnsi" w:cstheme="majorHAnsi"/>
          <w:b/>
          <w:bCs/>
        </w:rPr>
        <w:t>.</w:t>
      </w:r>
    </w:p>
    <w:p w14:paraId="6173FF8A" w14:textId="77777777" w:rsidR="00155399" w:rsidRPr="00B65B3D" w:rsidRDefault="00155399" w:rsidP="00E80E8F">
      <w:pPr>
        <w:jc w:val="both"/>
        <w:rPr>
          <w:rFonts w:asciiTheme="majorHAnsi" w:hAnsiTheme="majorHAnsi" w:cstheme="majorHAnsi"/>
        </w:rPr>
      </w:pPr>
    </w:p>
    <w:p w14:paraId="262790BE" w14:textId="4FB5DF2F" w:rsidR="00BC5E5F" w:rsidRPr="00B65B3D" w:rsidRDefault="00912B0F" w:rsidP="00912B0F">
      <w:pPr>
        <w:jc w:val="both"/>
        <w:rPr>
          <w:rFonts w:asciiTheme="majorHAnsi" w:hAnsiTheme="majorHAnsi" w:cstheme="majorHAnsi"/>
        </w:rPr>
      </w:pPr>
      <w:r w:rsidRPr="00D426D5">
        <w:rPr>
          <w:rFonts w:asciiTheme="majorHAnsi" w:hAnsiTheme="majorHAnsi" w:cstheme="majorHAnsi"/>
          <w:i/>
          <w:iCs/>
        </w:rPr>
        <w:t>„</w:t>
      </w:r>
      <w:r w:rsidR="00BC5E5F" w:rsidRPr="00D426D5">
        <w:rPr>
          <w:rFonts w:asciiTheme="majorHAnsi" w:hAnsiTheme="majorHAnsi" w:cstheme="majorHAnsi"/>
          <w:i/>
          <w:iCs/>
        </w:rPr>
        <w:t>Žít, podnikat, bydlet a užívat si volné chvíle na venkově se musí mladým lidem vyplatit. K tomu jim jako politici musíme vytvořit podmínky, což je naší povinností. Tím zachráníme odliv mladých schopných lidí z venkova.</w:t>
      </w:r>
      <w:r w:rsidR="00155399" w:rsidRPr="00D426D5">
        <w:rPr>
          <w:rFonts w:asciiTheme="majorHAnsi" w:hAnsiTheme="majorHAnsi" w:cstheme="majorHAnsi"/>
          <w:i/>
          <w:iCs/>
        </w:rPr>
        <w:t xml:space="preserve"> </w:t>
      </w:r>
      <w:r w:rsidR="00BC5E5F" w:rsidRPr="00D426D5">
        <w:rPr>
          <w:rFonts w:asciiTheme="majorHAnsi" w:hAnsiTheme="majorHAnsi" w:cstheme="majorHAnsi"/>
          <w:i/>
          <w:iCs/>
        </w:rPr>
        <w:t>Je nutné v rámci zrychlení stavebního řízení zrušit závazná stanoviska a začít používat pouze správní řád, kde každý státní úředník musí vydat rozhodnutí, ke kterému je okamžitě opravný prostředek – odvolání. Bez této právní úpravy nedocílíme zrychlení stavebního procesu</w:t>
      </w:r>
      <w:r w:rsidR="00155399" w:rsidRPr="00D426D5">
        <w:rPr>
          <w:rFonts w:asciiTheme="majorHAnsi" w:hAnsiTheme="majorHAnsi" w:cstheme="majorHAnsi"/>
          <w:i/>
          <w:iCs/>
        </w:rPr>
        <w:t>,</w:t>
      </w:r>
      <w:r w:rsidRPr="00D426D5">
        <w:rPr>
          <w:rFonts w:asciiTheme="majorHAnsi" w:hAnsiTheme="majorHAnsi" w:cstheme="majorHAnsi"/>
          <w:i/>
          <w:iCs/>
        </w:rPr>
        <w:t>“</w:t>
      </w:r>
      <w:r w:rsidR="00B65B3D">
        <w:rPr>
          <w:rFonts w:asciiTheme="majorHAnsi" w:hAnsiTheme="majorHAnsi" w:cstheme="majorHAnsi"/>
        </w:rPr>
        <w:t xml:space="preserve"> zdůraznil </w:t>
      </w:r>
      <w:r w:rsidR="00BC5E5F" w:rsidRPr="00B65B3D">
        <w:rPr>
          <w:rFonts w:asciiTheme="majorHAnsi" w:hAnsiTheme="majorHAnsi" w:cstheme="majorHAnsi"/>
        </w:rPr>
        <w:t xml:space="preserve">předseda Stálé komise Senátu pro rozvoj venkova </w:t>
      </w:r>
      <w:r w:rsidR="00BC5E5F" w:rsidRPr="00D426D5">
        <w:rPr>
          <w:rFonts w:asciiTheme="majorHAnsi" w:hAnsiTheme="majorHAnsi" w:cstheme="majorHAnsi"/>
          <w:b/>
          <w:bCs/>
        </w:rPr>
        <w:t>Jiří Vosecký</w:t>
      </w:r>
      <w:r w:rsidR="00155399">
        <w:rPr>
          <w:rFonts w:asciiTheme="majorHAnsi" w:hAnsiTheme="majorHAnsi" w:cstheme="majorHAnsi"/>
        </w:rPr>
        <w:t>.</w:t>
      </w:r>
    </w:p>
    <w:p w14:paraId="58B55847" w14:textId="77777777" w:rsidR="00BC5E5F" w:rsidRPr="00AD11C6" w:rsidRDefault="00BC5E5F" w:rsidP="00CE3FE9">
      <w:pPr>
        <w:pStyle w:val="Normlnweb"/>
        <w:spacing w:before="0" w:beforeAutospacing="0" w:after="0" w:afterAutospacing="0" w:line="324" w:lineRule="atLeast"/>
        <w:rPr>
          <w:rStyle w:val="s3"/>
          <w:rFonts w:asciiTheme="majorHAnsi" w:hAnsiTheme="majorHAnsi" w:cstheme="majorHAnsi"/>
          <w:color w:val="000000"/>
        </w:rPr>
      </w:pPr>
    </w:p>
    <w:p w14:paraId="1AF4BBA5" w14:textId="77777777" w:rsidR="00D426D5" w:rsidRDefault="00A70C4C" w:rsidP="00E80E8F">
      <w:pPr>
        <w:pStyle w:val="Normlnweb"/>
        <w:spacing w:before="0" w:beforeAutospacing="0" w:after="0" w:afterAutospacing="0" w:line="324" w:lineRule="atLeast"/>
        <w:jc w:val="both"/>
        <w:rPr>
          <w:rFonts w:asciiTheme="majorHAnsi" w:hAnsiTheme="majorHAnsi" w:cstheme="majorHAnsi"/>
          <w:color w:val="000000"/>
        </w:rPr>
      </w:pPr>
      <w:r w:rsidRPr="00314DAE">
        <w:rPr>
          <w:rFonts w:asciiTheme="majorHAnsi" w:hAnsiTheme="majorHAnsi" w:cstheme="majorHAnsi"/>
          <w:color w:val="000000"/>
        </w:rPr>
        <w:t xml:space="preserve">Náměstek </w:t>
      </w:r>
      <w:r w:rsidR="00155399">
        <w:rPr>
          <w:rFonts w:asciiTheme="majorHAnsi" w:hAnsiTheme="majorHAnsi" w:cstheme="majorHAnsi"/>
          <w:color w:val="000000"/>
        </w:rPr>
        <w:t>m</w:t>
      </w:r>
      <w:r w:rsidRPr="00314DAE">
        <w:rPr>
          <w:rFonts w:asciiTheme="majorHAnsi" w:hAnsiTheme="majorHAnsi" w:cstheme="majorHAnsi"/>
          <w:color w:val="000000"/>
        </w:rPr>
        <w:t xml:space="preserve">inistryně životního prostředí </w:t>
      </w:r>
      <w:r w:rsidR="00155399" w:rsidRPr="00D426D5">
        <w:rPr>
          <w:rFonts w:asciiTheme="majorHAnsi" w:hAnsiTheme="majorHAnsi" w:cstheme="majorHAnsi"/>
          <w:b/>
          <w:bCs/>
          <w:color w:val="000000"/>
        </w:rPr>
        <w:t xml:space="preserve">Vladimír </w:t>
      </w:r>
      <w:r w:rsidRPr="00D426D5">
        <w:rPr>
          <w:rFonts w:asciiTheme="majorHAnsi" w:hAnsiTheme="majorHAnsi" w:cstheme="majorHAnsi"/>
          <w:b/>
          <w:bCs/>
          <w:color w:val="000000"/>
        </w:rPr>
        <w:t>Dolejský</w:t>
      </w:r>
      <w:r w:rsidRPr="00314DAE">
        <w:rPr>
          <w:rFonts w:asciiTheme="majorHAnsi" w:hAnsiTheme="majorHAnsi" w:cstheme="majorHAnsi"/>
          <w:color w:val="000000"/>
        </w:rPr>
        <w:t xml:space="preserve"> připomněl, že Ministerstvo životního prostředí je připraveno i v nadcházejícím období podporovat obnovu venkova zejména pomocí realizace projektů blízkých přírodě za podpory finančních prostředků </w:t>
      </w:r>
      <w:r w:rsidR="00593190" w:rsidRPr="00314DAE">
        <w:rPr>
          <w:rFonts w:asciiTheme="majorHAnsi" w:hAnsiTheme="majorHAnsi" w:cstheme="majorHAnsi"/>
          <w:color w:val="000000"/>
        </w:rPr>
        <w:t>z</w:t>
      </w:r>
      <w:r w:rsidR="00593190">
        <w:rPr>
          <w:rFonts w:asciiTheme="majorHAnsi" w:hAnsiTheme="majorHAnsi" w:cstheme="majorHAnsi"/>
          <w:color w:val="000000"/>
        </w:rPr>
        <w:t> </w:t>
      </w:r>
      <w:r w:rsidRPr="00314DAE">
        <w:rPr>
          <w:rFonts w:asciiTheme="majorHAnsi" w:hAnsiTheme="majorHAnsi" w:cstheme="majorHAnsi"/>
          <w:color w:val="000000"/>
        </w:rPr>
        <w:t>národních a evropských zdrojů</w:t>
      </w:r>
      <w:r w:rsidR="00314DAE">
        <w:rPr>
          <w:rFonts w:asciiTheme="majorHAnsi" w:hAnsiTheme="majorHAnsi" w:cstheme="majorHAnsi"/>
          <w:color w:val="000000"/>
        </w:rPr>
        <w:t>.</w:t>
      </w:r>
      <w:r w:rsidR="00155399">
        <w:rPr>
          <w:rFonts w:asciiTheme="majorHAnsi" w:hAnsiTheme="majorHAnsi" w:cstheme="majorHAnsi"/>
          <w:color w:val="000000"/>
        </w:rPr>
        <w:t xml:space="preserve"> </w:t>
      </w:r>
      <w:r w:rsidR="00764595" w:rsidRPr="00764595">
        <w:rPr>
          <w:rFonts w:asciiTheme="majorHAnsi" w:hAnsiTheme="majorHAnsi" w:cstheme="majorHAnsi"/>
          <w:color w:val="000000"/>
        </w:rPr>
        <w:t>Nemalou výzvou pro venkov také jsou a budou rostoucí požadavky na ochranu životního prostředí.</w:t>
      </w:r>
    </w:p>
    <w:p w14:paraId="4F5795DE" w14:textId="721E9987" w:rsidR="00764595" w:rsidRDefault="00764595" w:rsidP="00E80E8F">
      <w:pPr>
        <w:pStyle w:val="Normlnweb"/>
        <w:spacing w:before="0" w:beforeAutospacing="0" w:after="0" w:afterAutospacing="0" w:line="324" w:lineRule="atLeast"/>
        <w:jc w:val="both"/>
        <w:rPr>
          <w:rFonts w:asciiTheme="majorHAnsi" w:hAnsiTheme="majorHAnsi" w:cstheme="majorHAnsi"/>
          <w:color w:val="000000"/>
        </w:rPr>
      </w:pPr>
      <w:r w:rsidRPr="00D426D5">
        <w:rPr>
          <w:rFonts w:asciiTheme="majorHAnsi" w:hAnsiTheme="majorHAnsi" w:cstheme="majorHAnsi"/>
          <w:i/>
          <w:iCs/>
          <w:color w:val="000000"/>
        </w:rPr>
        <w:t xml:space="preserve"> „Rozumná ochrana přírody a krajiny je samozřejmě něco, co každý podporuje, některá adaptační opatření na změnu klimatu, která vznikají zejména na půdě Evropského parlamentu, jdou ale proti zdravému selskému rozumu,“</w:t>
      </w:r>
      <w:r w:rsidRPr="00764595">
        <w:rPr>
          <w:rFonts w:asciiTheme="majorHAnsi" w:hAnsiTheme="majorHAnsi" w:cstheme="majorHAnsi"/>
          <w:color w:val="000000"/>
        </w:rPr>
        <w:t xml:space="preserve"> dodává </w:t>
      </w:r>
      <w:r w:rsidRPr="00D426D5">
        <w:rPr>
          <w:rFonts w:asciiTheme="majorHAnsi" w:hAnsiTheme="majorHAnsi" w:cstheme="majorHAnsi"/>
          <w:b/>
          <w:bCs/>
          <w:color w:val="000000"/>
        </w:rPr>
        <w:t>Veronika Vrecionová</w:t>
      </w:r>
      <w:r w:rsidRPr="00764595">
        <w:rPr>
          <w:rFonts w:asciiTheme="majorHAnsi" w:hAnsiTheme="majorHAnsi" w:cstheme="majorHAnsi"/>
          <w:color w:val="000000"/>
        </w:rPr>
        <w:t xml:space="preserve"> s tím, že ochranu přírody a venkovského prostředí je nutné oprostit od extrémních a ideologicky zatížených postojů.</w:t>
      </w:r>
    </w:p>
    <w:p w14:paraId="4DBAB093" w14:textId="202DF6BB" w:rsidR="00764595" w:rsidRDefault="00E80E8F" w:rsidP="004E2E25">
      <w:pPr>
        <w:pStyle w:val="Normlnweb"/>
        <w:spacing w:line="324" w:lineRule="atLeast"/>
        <w:jc w:val="both"/>
        <w:rPr>
          <w:rFonts w:asciiTheme="majorHAnsi" w:hAnsiTheme="majorHAnsi" w:cstheme="majorHAnsi"/>
          <w:color w:val="000000"/>
        </w:rPr>
      </w:pPr>
      <w:r>
        <w:rPr>
          <w:rFonts w:asciiTheme="majorHAnsi" w:hAnsiTheme="majorHAnsi" w:cstheme="majorHAnsi"/>
          <w:color w:val="000000"/>
        </w:rPr>
        <w:t xml:space="preserve">Účastníci konference ocenili odpolední vystoupení ministra dopravy </w:t>
      </w:r>
      <w:r w:rsidRPr="00D426D5">
        <w:rPr>
          <w:rFonts w:asciiTheme="majorHAnsi" w:hAnsiTheme="majorHAnsi" w:cstheme="majorHAnsi"/>
          <w:b/>
          <w:bCs/>
          <w:color w:val="000000"/>
        </w:rPr>
        <w:t>Martina Kupky</w:t>
      </w:r>
      <w:r>
        <w:rPr>
          <w:rFonts w:asciiTheme="majorHAnsi" w:hAnsiTheme="majorHAnsi" w:cstheme="majorHAnsi"/>
          <w:color w:val="000000"/>
        </w:rPr>
        <w:t>.</w:t>
      </w:r>
      <w:r w:rsidR="00764595">
        <w:rPr>
          <w:rFonts w:asciiTheme="majorHAnsi" w:hAnsiTheme="majorHAnsi" w:cstheme="majorHAnsi"/>
          <w:color w:val="000000"/>
        </w:rPr>
        <w:t xml:space="preserve"> Za Ministerstvo průmyslu a obchodu se zúčastnil náměstek ministra </w:t>
      </w:r>
      <w:r w:rsidR="00764595" w:rsidRPr="00D426D5">
        <w:rPr>
          <w:rFonts w:asciiTheme="majorHAnsi" w:hAnsiTheme="majorHAnsi" w:cstheme="majorHAnsi"/>
          <w:b/>
          <w:bCs/>
          <w:color w:val="000000"/>
        </w:rPr>
        <w:t>Petr Třešňák</w:t>
      </w:r>
      <w:r w:rsidR="00764595">
        <w:rPr>
          <w:rFonts w:asciiTheme="majorHAnsi" w:hAnsiTheme="majorHAnsi" w:cstheme="majorHAnsi"/>
          <w:color w:val="000000"/>
        </w:rPr>
        <w:t xml:space="preserve">; jeho vystoupení doplnil </w:t>
      </w:r>
      <w:r w:rsidR="00764595" w:rsidRPr="00D426D5">
        <w:rPr>
          <w:rFonts w:asciiTheme="majorHAnsi" w:hAnsiTheme="majorHAnsi" w:cstheme="majorHAnsi"/>
          <w:b/>
          <w:bCs/>
          <w:color w:val="000000"/>
        </w:rPr>
        <w:t>David Blažek</w:t>
      </w:r>
      <w:r w:rsidR="00764595">
        <w:rPr>
          <w:rFonts w:asciiTheme="majorHAnsi" w:hAnsiTheme="majorHAnsi" w:cstheme="majorHAnsi"/>
          <w:color w:val="000000"/>
        </w:rPr>
        <w:t xml:space="preserve"> z Unie komunitní energetiky.</w:t>
      </w:r>
    </w:p>
    <w:p w14:paraId="46BB9020" w14:textId="0D49E1B8" w:rsidR="00CE3FE9" w:rsidRPr="00A70C4C" w:rsidRDefault="00314DAE" w:rsidP="004E2E25">
      <w:pPr>
        <w:pStyle w:val="Normlnweb"/>
        <w:spacing w:line="324" w:lineRule="atLeast"/>
        <w:jc w:val="both"/>
        <w:rPr>
          <w:rFonts w:asciiTheme="majorHAnsi" w:hAnsiTheme="majorHAnsi" w:cstheme="majorHAnsi"/>
          <w:color w:val="000000"/>
        </w:rPr>
      </w:pPr>
      <w:r w:rsidRPr="00D426D5">
        <w:rPr>
          <w:rFonts w:asciiTheme="majorHAnsi" w:hAnsiTheme="majorHAnsi" w:cstheme="majorHAnsi"/>
          <w:i/>
          <w:iCs/>
          <w:color w:val="000000"/>
        </w:rPr>
        <w:t xml:space="preserve">„Zásadními nástroji pro podporu rozvoje obcí na venkově jsou kromě evropských zdrojů </w:t>
      </w:r>
      <w:r w:rsidR="00B640E4" w:rsidRPr="00D426D5">
        <w:rPr>
          <w:rFonts w:asciiTheme="majorHAnsi" w:hAnsiTheme="majorHAnsi" w:cstheme="majorHAnsi"/>
          <w:i/>
          <w:iCs/>
          <w:color w:val="000000"/>
        </w:rPr>
        <w:t xml:space="preserve">také </w:t>
      </w:r>
      <w:r w:rsidRPr="00D426D5">
        <w:rPr>
          <w:rFonts w:asciiTheme="majorHAnsi" w:hAnsiTheme="majorHAnsi" w:cstheme="majorHAnsi"/>
          <w:i/>
          <w:iCs/>
          <w:color w:val="000000"/>
        </w:rPr>
        <w:t>národní programy Podpory a rozvoje regionů, z kterých obce čerpají a spolufinancují pro lidi tak důležitý rozvoj v oblasti veřejných služeb, výstavby, rekonstrukcí, modernizace i vzdělávaní.</w:t>
      </w:r>
      <w:r w:rsidR="00764595" w:rsidRPr="00D426D5">
        <w:rPr>
          <w:rFonts w:asciiTheme="majorHAnsi" w:hAnsiTheme="majorHAnsi" w:cstheme="majorHAnsi"/>
          <w:i/>
          <w:iCs/>
          <w:color w:val="000000"/>
        </w:rPr>
        <w:t xml:space="preserve"> </w:t>
      </w:r>
      <w:r w:rsidRPr="00D426D5">
        <w:rPr>
          <w:rFonts w:asciiTheme="majorHAnsi" w:hAnsiTheme="majorHAnsi" w:cstheme="majorHAnsi"/>
          <w:i/>
          <w:iCs/>
          <w:color w:val="000000"/>
        </w:rPr>
        <w:t>Ještě letos se mi podařilo vyjednat navýšení rozpočtu a přidat zejména těm malým obcím 2,55</w:t>
      </w:r>
      <w:r w:rsidR="00B640E4" w:rsidRPr="00D426D5">
        <w:rPr>
          <w:rFonts w:asciiTheme="majorHAnsi" w:hAnsiTheme="majorHAnsi" w:cstheme="majorHAnsi"/>
          <w:i/>
          <w:iCs/>
          <w:color w:val="000000"/>
        </w:rPr>
        <w:t> </w:t>
      </w:r>
      <w:r w:rsidRPr="00D426D5">
        <w:rPr>
          <w:rFonts w:asciiTheme="majorHAnsi" w:hAnsiTheme="majorHAnsi" w:cstheme="majorHAnsi"/>
          <w:i/>
          <w:iCs/>
          <w:color w:val="000000"/>
        </w:rPr>
        <w:t>miliardy korun. Pro rok 2023 jsme na ministerstvu provedli zásadní re-design národních programů a je potřeba, aby na to pamatoval státní rozpočet pro příští rok,“</w:t>
      </w:r>
      <w:r w:rsidRPr="00314DAE">
        <w:rPr>
          <w:rFonts w:asciiTheme="majorHAnsi" w:hAnsiTheme="majorHAnsi" w:cstheme="majorHAnsi"/>
          <w:color w:val="000000"/>
        </w:rPr>
        <w:t xml:space="preserve"> uvedl místopředseda vlády pro digitalizaci a ministr pro místí rozvoj </w:t>
      </w:r>
      <w:r w:rsidRPr="00D426D5">
        <w:rPr>
          <w:rFonts w:asciiTheme="majorHAnsi" w:hAnsiTheme="majorHAnsi" w:cstheme="majorHAnsi"/>
          <w:b/>
          <w:bCs/>
          <w:color w:val="000000"/>
        </w:rPr>
        <w:t>Ivan Bartoš</w:t>
      </w:r>
      <w:r w:rsidRPr="00314DAE">
        <w:rPr>
          <w:rFonts w:asciiTheme="majorHAnsi" w:hAnsiTheme="majorHAnsi" w:cstheme="majorHAnsi"/>
          <w:color w:val="000000"/>
        </w:rPr>
        <w:t>.</w:t>
      </w:r>
    </w:p>
    <w:p w14:paraId="2494F970" w14:textId="3ABBBFDE" w:rsidR="00CE3FE9" w:rsidRDefault="00CE3FE9" w:rsidP="00644AF7">
      <w:pPr>
        <w:pStyle w:val="Normlnweb"/>
        <w:spacing w:before="0" w:beforeAutospacing="0" w:after="0" w:afterAutospacing="0" w:line="324" w:lineRule="atLeast"/>
        <w:jc w:val="both"/>
        <w:rPr>
          <w:rStyle w:val="s2"/>
          <w:rFonts w:asciiTheme="majorHAnsi" w:hAnsiTheme="majorHAnsi" w:cstheme="majorHAnsi"/>
          <w:color w:val="000000"/>
        </w:rPr>
      </w:pPr>
      <w:r w:rsidRPr="00D426D5">
        <w:rPr>
          <w:rStyle w:val="s2"/>
          <w:rFonts w:asciiTheme="majorHAnsi" w:hAnsiTheme="majorHAnsi" w:cstheme="majorHAnsi"/>
          <w:b/>
          <w:bCs/>
          <w:color w:val="000000"/>
        </w:rPr>
        <w:t>Konference se konala</w:t>
      </w:r>
      <w:r w:rsidR="00B640E4" w:rsidRPr="00D426D5">
        <w:rPr>
          <w:rStyle w:val="s2"/>
          <w:rFonts w:asciiTheme="majorHAnsi" w:hAnsiTheme="majorHAnsi" w:cstheme="majorHAnsi"/>
          <w:b/>
          <w:bCs/>
          <w:color w:val="000000"/>
        </w:rPr>
        <w:t xml:space="preserve"> </w:t>
      </w:r>
      <w:r w:rsidRPr="00D426D5">
        <w:rPr>
          <w:rStyle w:val="s2"/>
          <w:rFonts w:asciiTheme="majorHAnsi" w:hAnsiTheme="majorHAnsi" w:cstheme="majorHAnsi"/>
          <w:b/>
          <w:bCs/>
          <w:color w:val="000000"/>
        </w:rPr>
        <w:t>pod záštitou</w:t>
      </w:r>
      <w:r w:rsidR="00B640E4" w:rsidRPr="00D426D5">
        <w:rPr>
          <w:rStyle w:val="s2"/>
          <w:rFonts w:asciiTheme="majorHAnsi" w:hAnsiTheme="majorHAnsi" w:cstheme="majorHAnsi"/>
          <w:b/>
          <w:bCs/>
          <w:color w:val="000000"/>
        </w:rPr>
        <w:t xml:space="preserve"> </w:t>
      </w:r>
      <w:r w:rsidRPr="00D426D5">
        <w:rPr>
          <w:rStyle w:val="s2"/>
          <w:rFonts w:asciiTheme="majorHAnsi" w:hAnsiTheme="majorHAnsi" w:cstheme="majorHAnsi"/>
          <w:b/>
          <w:bCs/>
          <w:color w:val="000000"/>
        </w:rPr>
        <w:t>předsedy Senátu PČR Miloše Vystrčila, předsedkyně Poslanecké sněmovny PČR Markéty</w:t>
      </w:r>
      <w:r w:rsidR="00B640E4" w:rsidRPr="00D426D5">
        <w:rPr>
          <w:rStyle w:val="s2"/>
          <w:rFonts w:asciiTheme="majorHAnsi" w:hAnsiTheme="majorHAnsi" w:cstheme="majorHAnsi"/>
          <w:b/>
          <w:bCs/>
          <w:color w:val="000000"/>
        </w:rPr>
        <w:t xml:space="preserve"> </w:t>
      </w:r>
      <w:r w:rsidRPr="00D426D5">
        <w:rPr>
          <w:rStyle w:val="s2"/>
          <w:rFonts w:asciiTheme="majorHAnsi" w:hAnsiTheme="majorHAnsi" w:cstheme="majorHAnsi"/>
          <w:b/>
          <w:bCs/>
          <w:color w:val="000000"/>
        </w:rPr>
        <w:t>Pekarové</w:t>
      </w:r>
      <w:r w:rsidR="00B640E4" w:rsidRPr="00D426D5">
        <w:rPr>
          <w:rStyle w:val="s2"/>
          <w:rFonts w:asciiTheme="majorHAnsi" w:hAnsiTheme="majorHAnsi" w:cstheme="majorHAnsi"/>
          <w:b/>
          <w:bCs/>
          <w:color w:val="000000"/>
        </w:rPr>
        <w:t xml:space="preserve"> </w:t>
      </w:r>
      <w:r w:rsidRPr="00D426D5">
        <w:rPr>
          <w:rStyle w:val="s2"/>
          <w:rFonts w:asciiTheme="majorHAnsi" w:hAnsiTheme="majorHAnsi" w:cstheme="majorHAnsi"/>
          <w:b/>
          <w:bCs/>
          <w:color w:val="000000"/>
        </w:rPr>
        <w:t>Adamové a předsedy vlády Petra Fialy</w:t>
      </w:r>
      <w:r w:rsidR="00B640E4" w:rsidRPr="00D426D5">
        <w:rPr>
          <w:rStyle w:val="s2"/>
          <w:rFonts w:asciiTheme="majorHAnsi" w:hAnsiTheme="majorHAnsi" w:cstheme="majorHAnsi"/>
          <w:b/>
          <w:bCs/>
          <w:color w:val="000000"/>
        </w:rPr>
        <w:t>.</w:t>
      </w:r>
      <w:r w:rsidRPr="00AD11C6">
        <w:rPr>
          <w:rStyle w:val="s2"/>
          <w:rFonts w:asciiTheme="majorHAnsi" w:hAnsiTheme="majorHAnsi" w:cstheme="majorHAnsi"/>
          <w:color w:val="000000"/>
        </w:rPr>
        <w:t xml:space="preserve"> </w:t>
      </w:r>
      <w:r w:rsidR="00B640E4">
        <w:rPr>
          <w:rStyle w:val="s2"/>
          <w:rFonts w:asciiTheme="majorHAnsi" w:hAnsiTheme="majorHAnsi" w:cstheme="majorHAnsi"/>
          <w:color w:val="000000"/>
        </w:rPr>
        <w:t>O</w:t>
      </w:r>
      <w:r w:rsidRPr="00AD11C6">
        <w:rPr>
          <w:rStyle w:val="s2"/>
          <w:rFonts w:asciiTheme="majorHAnsi" w:hAnsiTheme="majorHAnsi" w:cstheme="majorHAnsi"/>
          <w:color w:val="000000"/>
        </w:rPr>
        <w:t>rganizátory akce byl</w:t>
      </w:r>
      <w:r w:rsidR="00F14CD2">
        <w:rPr>
          <w:rStyle w:val="s2"/>
          <w:rFonts w:asciiTheme="majorHAnsi" w:hAnsiTheme="majorHAnsi" w:cstheme="majorHAnsi"/>
          <w:color w:val="000000"/>
        </w:rPr>
        <w:t>y</w:t>
      </w:r>
      <w:r w:rsidR="00B640E4">
        <w:rPr>
          <w:rStyle w:val="s2"/>
          <w:rFonts w:asciiTheme="majorHAnsi" w:hAnsiTheme="majorHAnsi" w:cstheme="majorHAnsi"/>
          <w:color w:val="000000"/>
        </w:rPr>
        <w:t xml:space="preserve"> </w:t>
      </w:r>
      <w:r w:rsidRPr="00AD11C6">
        <w:rPr>
          <w:rStyle w:val="s2"/>
          <w:rFonts w:asciiTheme="majorHAnsi" w:hAnsiTheme="majorHAnsi" w:cstheme="majorHAnsi"/>
          <w:color w:val="000000"/>
        </w:rPr>
        <w:t>Spolek pro obnovu venkova ČR, Stálá komise Senátu pro rozvoj venkova,</w:t>
      </w:r>
      <w:r w:rsidR="00CD49A8">
        <w:rPr>
          <w:rStyle w:val="s2"/>
          <w:rFonts w:asciiTheme="majorHAnsi" w:hAnsiTheme="majorHAnsi" w:cstheme="majorHAnsi"/>
          <w:color w:val="000000"/>
        </w:rPr>
        <w:t xml:space="preserve"> </w:t>
      </w:r>
      <w:r w:rsidRPr="00AD11C6">
        <w:rPr>
          <w:rStyle w:val="s2"/>
          <w:rFonts w:asciiTheme="majorHAnsi" w:hAnsiTheme="majorHAnsi" w:cstheme="majorHAnsi"/>
          <w:color w:val="000000"/>
        </w:rPr>
        <w:t>Ministerstvo zemědělství</w:t>
      </w:r>
      <w:r w:rsidR="00CD49A8">
        <w:rPr>
          <w:rStyle w:val="s2"/>
          <w:rFonts w:asciiTheme="majorHAnsi" w:hAnsiTheme="majorHAnsi" w:cstheme="majorHAnsi"/>
          <w:color w:val="000000"/>
        </w:rPr>
        <w:t xml:space="preserve"> </w:t>
      </w:r>
      <w:r w:rsidRPr="00AD11C6">
        <w:rPr>
          <w:rStyle w:val="s2"/>
          <w:rFonts w:asciiTheme="majorHAnsi" w:hAnsiTheme="majorHAnsi" w:cstheme="majorHAnsi"/>
          <w:color w:val="000000"/>
        </w:rPr>
        <w:t>a</w:t>
      </w:r>
      <w:r w:rsidR="00CD49A8">
        <w:rPr>
          <w:rStyle w:val="s2"/>
          <w:rFonts w:asciiTheme="majorHAnsi" w:hAnsiTheme="majorHAnsi" w:cstheme="majorHAnsi"/>
          <w:color w:val="000000"/>
        </w:rPr>
        <w:t xml:space="preserve"> </w:t>
      </w:r>
      <w:r w:rsidRPr="00AD11C6">
        <w:rPr>
          <w:rStyle w:val="s2"/>
          <w:rFonts w:asciiTheme="majorHAnsi" w:hAnsiTheme="majorHAnsi" w:cstheme="majorHAnsi"/>
          <w:color w:val="000000"/>
        </w:rPr>
        <w:t>Celostátní síť pro venkov.</w:t>
      </w:r>
    </w:p>
    <w:p w14:paraId="78A8ACD9" w14:textId="79FBF5F1" w:rsidR="00A70C4C" w:rsidRDefault="00A70C4C" w:rsidP="00CE3FE9">
      <w:pPr>
        <w:pStyle w:val="Normlnweb"/>
        <w:spacing w:before="0" w:beforeAutospacing="0" w:after="0" w:afterAutospacing="0" w:line="324" w:lineRule="atLeast"/>
        <w:rPr>
          <w:rStyle w:val="s2"/>
          <w:rFonts w:asciiTheme="majorHAnsi" w:hAnsiTheme="majorHAnsi" w:cstheme="majorHAnsi"/>
          <w:color w:val="000000"/>
        </w:rPr>
      </w:pPr>
    </w:p>
    <w:p w14:paraId="52171B28" w14:textId="5B79AA11" w:rsidR="00A70C4C" w:rsidRDefault="00A70C4C" w:rsidP="00CE3FE9">
      <w:pPr>
        <w:pStyle w:val="Normlnweb"/>
        <w:spacing w:before="0" w:beforeAutospacing="0" w:after="0" w:afterAutospacing="0" w:line="324" w:lineRule="atLeast"/>
        <w:rPr>
          <w:rStyle w:val="s2"/>
          <w:rFonts w:asciiTheme="majorHAnsi" w:hAnsiTheme="majorHAnsi" w:cstheme="majorHAnsi"/>
          <w:color w:val="000000"/>
        </w:rPr>
      </w:pPr>
    </w:p>
    <w:p w14:paraId="73D91495" w14:textId="69F79615" w:rsidR="00A70C4C" w:rsidRDefault="00A70C4C" w:rsidP="00CE3FE9">
      <w:pPr>
        <w:pStyle w:val="Normlnweb"/>
        <w:spacing w:before="0" w:beforeAutospacing="0" w:after="0" w:afterAutospacing="0" w:line="324" w:lineRule="atLeast"/>
        <w:rPr>
          <w:rStyle w:val="s2"/>
          <w:rFonts w:asciiTheme="majorHAnsi" w:hAnsiTheme="majorHAnsi" w:cstheme="majorHAnsi"/>
          <w:color w:val="000000"/>
        </w:rPr>
      </w:pPr>
    </w:p>
    <w:p w14:paraId="620A40F1" w14:textId="77777777" w:rsidR="00B65B3D" w:rsidRPr="00AD11C6" w:rsidRDefault="00B65B3D" w:rsidP="00CE3FE9">
      <w:pPr>
        <w:pStyle w:val="Normlnweb"/>
        <w:spacing w:before="0" w:beforeAutospacing="0" w:after="0" w:afterAutospacing="0" w:line="324" w:lineRule="atLeast"/>
        <w:rPr>
          <w:rFonts w:asciiTheme="majorHAnsi" w:hAnsiTheme="majorHAnsi" w:cstheme="majorHAnsi"/>
          <w:color w:val="000000"/>
        </w:rPr>
      </w:pPr>
    </w:p>
    <w:p w14:paraId="4DD4F4E4" w14:textId="77777777" w:rsidR="003E288E" w:rsidRPr="00AD11C6" w:rsidRDefault="003E288E">
      <w:pPr>
        <w:rPr>
          <w:rFonts w:asciiTheme="majorHAnsi" w:hAnsiTheme="majorHAnsi" w:cstheme="majorHAnsi"/>
        </w:rPr>
      </w:pPr>
    </w:p>
    <w:sectPr w:rsidR="003E288E" w:rsidRPr="00AD11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75193"/>
    <w:multiLevelType w:val="hybridMultilevel"/>
    <w:tmpl w:val="F96435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08061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FE9"/>
    <w:rsid w:val="00155399"/>
    <w:rsid w:val="00312502"/>
    <w:rsid w:val="00314DAE"/>
    <w:rsid w:val="00333D7F"/>
    <w:rsid w:val="003E288E"/>
    <w:rsid w:val="004E2E25"/>
    <w:rsid w:val="00593190"/>
    <w:rsid w:val="00644AF7"/>
    <w:rsid w:val="007025F4"/>
    <w:rsid w:val="007520AB"/>
    <w:rsid w:val="00764595"/>
    <w:rsid w:val="007A6B2E"/>
    <w:rsid w:val="007C1973"/>
    <w:rsid w:val="00800A2B"/>
    <w:rsid w:val="008335E2"/>
    <w:rsid w:val="00912B0F"/>
    <w:rsid w:val="00A279ED"/>
    <w:rsid w:val="00A70C4C"/>
    <w:rsid w:val="00AD11C6"/>
    <w:rsid w:val="00B640E4"/>
    <w:rsid w:val="00B65B3D"/>
    <w:rsid w:val="00BC5E5F"/>
    <w:rsid w:val="00CD49A8"/>
    <w:rsid w:val="00CE3FE9"/>
    <w:rsid w:val="00D426D5"/>
    <w:rsid w:val="00DD5278"/>
    <w:rsid w:val="00E80E8F"/>
    <w:rsid w:val="00F14CD2"/>
    <w:rsid w:val="00F200A1"/>
    <w:rsid w:val="00F6436F"/>
    <w:rsid w:val="00FD22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302A"/>
  <w15:chartTrackingRefBased/>
  <w15:docId w15:val="{B8DD6849-D6E4-914C-89CA-6DD543D3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E3FE9"/>
    <w:pPr>
      <w:spacing w:before="100" w:beforeAutospacing="1" w:after="100" w:afterAutospacing="1"/>
    </w:pPr>
    <w:rPr>
      <w:rFonts w:ascii="Times New Roman" w:eastAsia="Times New Roman" w:hAnsi="Times New Roman" w:cs="Times New Roman"/>
      <w:lang w:eastAsia="cs-CZ"/>
    </w:rPr>
  </w:style>
  <w:style w:type="character" w:customStyle="1" w:styleId="s2">
    <w:name w:val="s2"/>
    <w:basedOn w:val="Standardnpsmoodstavce"/>
    <w:rsid w:val="00CE3FE9"/>
  </w:style>
  <w:style w:type="character" w:customStyle="1" w:styleId="s3">
    <w:name w:val="s3"/>
    <w:basedOn w:val="Standardnpsmoodstavce"/>
    <w:rsid w:val="00CE3FE9"/>
  </w:style>
  <w:style w:type="paragraph" w:styleId="Odstavecseseznamem">
    <w:name w:val="List Paragraph"/>
    <w:basedOn w:val="Normln"/>
    <w:uiPriority w:val="34"/>
    <w:qFormat/>
    <w:rsid w:val="00BC5E5F"/>
    <w:pPr>
      <w:spacing w:after="160" w:line="259" w:lineRule="auto"/>
      <w:ind w:left="720"/>
      <w:contextualSpacing/>
    </w:pPr>
    <w:rPr>
      <w:rFonts w:ascii="Verdana" w:hAnsi="Verdana"/>
      <w:sz w:val="22"/>
      <w:szCs w:val="22"/>
    </w:rPr>
  </w:style>
  <w:style w:type="character" w:customStyle="1" w:styleId="apple-converted-space">
    <w:name w:val="apple-converted-space"/>
    <w:basedOn w:val="Standardnpsmoodstavce"/>
    <w:rsid w:val="00B65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2730">
      <w:bodyDiv w:val="1"/>
      <w:marLeft w:val="0"/>
      <w:marRight w:val="0"/>
      <w:marTop w:val="0"/>
      <w:marBottom w:val="0"/>
      <w:divBdr>
        <w:top w:val="none" w:sz="0" w:space="0" w:color="auto"/>
        <w:left w:val="none" w:sz="0" w:space="0" w:color="auto"/>
        <w:bottom w:val="none" w:sz="0" w:space="0" w:color="auto"/>
        <w:right w:val="none" w:sz="0" w:space="0" w:color="auto"/>
      </w:divBdr>
    </w:div>
    <w:div w:id="728580513">
      <w:bodyDiv w:val="1"/>
      <w:marLeft w:val="0"/>
      <w:marRight w:val="0"/>
      <w:marTop w:val="0"/>
      <w:marBottom w:val="0"/>
      <w:divBdr>
        <w:top w:val="none" w:sz="0" w:space="0" w:color="auto"/>
        <w:left w:val="none" w:sz="0" w:space="0" w:color="auto"/>
        <w:bottom w:val="none" w:sz="0" w:space="0" w:color="auto"/>
        <w:right w:val="none" w:sz="0" w:space="0" w:color="auto"/>
      </w:divBdr>
    </w:div>
    <w:div w:id="784226705">
      <w:bodyDiv w:val="1"/>
      <w:marLeft w:val="0"/>
      <w:marRight w:val="0"/>
      <w:marTop w:val="0"/>
      <w:marBottom w:val="0"/>
      <w:divBdr>
        <w:top w:val="none" w:sz="0" w:space="0" w:color="auto"/>
        <w:left w:val="none" w:sz="0" w:space="0" w:color="auto"/>
        <w:bottom w:val="none" w:sz="0" w:space="0" w:color="auto"/>
        <w:right w:val="none" w:sz="0" w:space="0" w:color="auto"/>
      </w:divBdr>
      <w:divsChild>
        <w:div w:id="1148353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730985">
              <w:marLeft w:val="0"/>
              <w:marRight w:val="0"/>
              <w:marTop w:val="0"/>
              <w:marBottom w:val="0"/>
              <w:divBdr>
                <w:top w:val="none" w:sz="0" w:space="0" w:color="auto"/>
                <w:left w:val="none" w:sz="0" w:space="0" w:color="auto"/>
                <w:bottom w:val="none" w:sz="0" w:space="0" w:color="auto"/>
                <w:right w:val="none" w:sz="0" w:space="0" w:color="auto"/>
              </w:divBdr>
              <w:divsChild>
                <w:div w:id="4099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854</Words>
  <Characters>5045</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Vrecionová</dc:creator>
  <cp:keywords/>
  <dc:description/>
  <cp:lastModifiedBy>Věra Libichová</cp:lastModifiedBy>
  <cp:revision>4</cp:revision>
  <cp:lastPrinted>2022-09-20T17:48:00Z</cp:lastPrinted>
  <dcterms:created xsi:type="dcterms:W3CDTF">2022-09-20T16:26:00Z</dcterms:created>
  <dcterms:modified xsi:type="dcterms:W3CDTF">2022-09-20T18:08:00Z</dcterms:modified>
</cp:coreProperties>
</file>