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B13B9" w14:textId="36414C68" w:rsidR="00AC28D8" w:rsidRDefault="000A637F">
      <w:pPr>
        <w:rPr>
          <w:noProof/>
        </w:rPr>
      </w:pPr>
      <w:r>
        <w:rPr>
          <w:noProof/>
        </w:rPr>
        <w:drawing>
          <wp:inline distT="0" distB="0" distL="0" distR="0" wp14:anchorId="3130815B" wp14:editId="4228CDE2">
            <wp:extent cx="3125788" cy="838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989" t="15990" r="58334" b="72722"/>
                    <a:stretch/>
                  </pic:blipFill>
                  <pic:spPr bwMode="auto">
                    <a:xfrm>
                      <a:off x="0" y="0"/>
                      <a:ext cx="3129170" cy="839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t xml:space="preserve">                       </w:t>
      </w:r>
      <w:r>
        <w:rPr>
          <w:noProof/>
        </w:rPr>
        <w:drawing>
          <wp:inline distT="0" distB="0" distL="0" distR="0" wp14:anchorId="4C53EF83" wp14:editId="388BFB91">
            <wp:extent cx="1005840" cy="1005840"/>
            <wp:effectExtent l="0" t="0" r="381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1CF406" w14:textId="2BCA2D2C" w:rsidR="000A637F" w:rsidRDefault="000A637F">
      <w:pPr>
        <w:rPr>
          <w:noProof/>
        </w:rPr>
      </w:pPr>
    </w:p>
    <w:p w14:paraId="0633C429" w14:textId="4D4E0FB7" w:rsidR="000A637F" w:rsidRDefault="007639B0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Vyhlášení výsledků krajského kola soutěže Vesnice roku 2022 ve Středočeském kraji</w:t>
      </w:r>
    </w:p>
    <w:p w14:paraId="46BDAEAE" w14:textId="7A7437BD" w:rsidR="00D14AD3" w:rsidRDefault="00D14AD3" w:rsidP="00DC6804">
      <w:pPr>
        <w:jc w:val="both"/>
        <w:rPr>
          <w:noProof/>
        </w:rPr>
      </w:pPr>
      <w:r>
        <w:rPr>
          <w:noProof/>
        </w:rPr>
        <w:t>V letošním roce se do 26. ročníku soutěže Vesnice roku přihlásilo 11 obcí:</w:t>
      </w:r>
    </w:p>
    <w:p w14:paraId="578B44B8" w14:textId="00590FED" w:rsidR="00D14AD3" w:rsidRDefault="00D14AD3" w:rsidP="00DC6804">
      <w:pPr>
        <w:jc w:val="both"/>
        <w:rPr>
          <w:noProof/>
        </w:rPr>
      </w:pPr>
      <w:r>
        <w:rPr>
          <w:noProof/>
        </w:rPr>
        <w:t>Březno (okres Mladá Boleslav), Čistá (Rakovník), Jinočany (Praha-západ), Kluky (Kutná Hora), Kněžice, Kostelní Lhota a Pátek (Nymburk), Maršovice (Benešov u Prahy), Tetín a Zaječov (Beroun), Vojkovice (Mělník).</w:t>
      </w:r>
    </w:p>
    <w:p w14:paraId="73C4B98E" w14:textId="770EC325" w:rsidR="00D14AD3" w:rsidRDefault="00D14AD3" w:rsidP="00DC6804">
      <w:pPr>
        <w:jc w:val="both"/>
        <w:rPr>
          <w:noProof/>
        </w:rPr>
      </w:pPr>
      <w:r>
        <w:rPr>
          <w:noProof/>
        </w:rPr>
        <w:t>Hodnocení provedla krajská hodnotitelská komise od 17. do 25. května.</w:t>
      </w:r>
    </w:p>
    <w:p w14:paraId="0C6168C1" w14:textId="594515B8" w:rsidR="00D14AD3" w:rsidRPr="00630A80" w:rsidRDefault="00D14AD3" w:rsidP="00DC6804">
      <w:pPr>
        <w:jc w:val="both"/>
        <w:rPr>
          <w:b/>
          <w:bCs/>
          <w:noProof/>
          <w:u w:val="single"/>
        </w:rPr>
      </w:pPr>
      <w:r w:rsidRPr="00630A80">
        <w:rPr>
          <w:b/>
          <w:bCs/>
          <w:noProof/>
          <w:u w:val="single"/>
        </w:rPr>
        <w:t>Výsledky</w:t>
      </w:r>
      <w:r w:rsidR="002C59C9" w:rsidRPr="00630A80">
        <w:rPr>
          <w:b/>
          <w:bCs/>
          <w:noProof/>
          <w:u w:val="single"/>
        </w:rPr>
        <w:t xml:space="preserve"> soutěže byly vyhlášeny 24. června 2022 na Krajském úřadu Středočeského kraje:</w:t>
      </w:r>
    </w:p>
    <w:p w14:paraId="4A5F0A3C" w14:textId="08C99553" w:rsidR="002C59C9" w:rsidRDefault="002C59C9" w:rsidP="00DC6804">
      <w:pPr>
        <w:jc w:val="both"/>
        <w:rPr>
          <w:b/>
          <w:bCs/>
          <w:noProof/>
        </w:rPr>
      </w:pPr>
      <w:r w:rsidRPr="000A082D">
        <w:rPr>
          <w:b/>
          <w:bCs/>
          <w:noProof/>
          <w:color w:val="FFFF00"/>
        </w:rPr>
        <w:t xml:space="preserve">Zlatá stuha </w:t>
      </w:r>
      <w:r w:rsidRPr="002C59C9">
        <w:rPr>
          <w:b/>
          <w:bCs/>
          <w:noProof/>
        </w:rPr>
        <w:t>– za vítězství v krajském kole a titul Vesnice Středočekého kraje roku 2022 získala obec Kostelní Lhota</w:t>
      </w:r>
    </w:p>
    <w:p w14:paraId="38725291" w14:textId="5DDDF5D0" w:rsidR="002C59C9" w:rsidRDefault="002C59C9" w:rsidP="00DC6804">
      <w:pPr>
        <w:jc w:val="both"/>
        <w:rPr>
          <w:noProof/>
        </w:rPr>
      </w:pPr>
      <w:r w:rsidRPr="002C59C9">
        <w:rPr>
          <w:noProof/>
        </w:rPr>
        <w:t>Obe</w:t>
      </w:r>
      <w:r>
        <w:rPr>
          <w:noProof/>
        </w:rPr>
        <w:t>c zaujala komisi svou komplexností v rozvoji celé obce. Obec žije aktivním a bohatým sportovním, kulturním a společenským životem. P</w:t>
      </w:r>
      <w:r w:rsidR="00B80B30">
        <w:rPr>
          <w:noProof/>
        </w:rPr>
        <w:t>ř</w:t>
      </w:r>
      <w:r>
        <w:rPr>
          <w:noProof/>
        </w:rPr>
        <w:t>íkladně pečuje o veřejná prostranství. Obci se podařilo získat do vlastnictví kostel Nanebevzetí Panny Marie</w:t>
      </w:r>
      <w:r w:rsidR="00630A80">
        <w:rPr>
          <w:noProof/>
        </w:rPr>
        <w:t xml:space="preserve"> a tento se podařilo kompletně a kvalitně zrekonstruovat. Další venkovské stavby, které jsou součástí centra obce se podařilo získat do vlastnictví za účelem zachování venkovského rázu obce a opravit. Silnou stránkou obce je přístup ke strategickému plánování a všestranného rázu obce.</w:t>
      </w:r>
    </w:p>
    <w:p w14:paraId="67F29CB3" w14:textId="3708289C" w:rsidR="00630A80" w:rsidRDefault="00630A80" w:rsidP="00DC6804">
      <w:pPr>
        <w:jc w:val="both"/>
        <w:rPr>
          <w:noProof/>
        </w:rPr>
      </w:pPr>
      <w:r w:rsidRPr="000A082D">
        <w:rPr>
          <w:b/>
          <w:bCs/>
          <w:noProof/>
          <w:color w:val="0070C0"/>
        </w:rPr>
        <w:t>Modrá stuha</w:t>
      </w:r>
      <w:r w:rsidRPr="000A082D">
        <w:rPr>
          <w:noProof/>
          <w:color w:val="0070C0"/>
        </w:rPr>
        <w:t xml:space="preserve"> </w:t>
      </w:r>
      <w:r>
        <w:rPr>
          <w:noProof/>
        </w:rPr>
        <w:t>nebyla udělena</w:t>
      </w:r>
    </w:p>
    <w:p w14:paraId="4F0AB253" w14:textId="41DE2FF5" w:rsidR="000A082D" w:rsidRDefault="000A082D" w:rsidP="00DC6804">
      <w:pPr>
        <w:jc w:val="both"/>
        <w:rPr>
          <w:noProof/>
        </w:rPr>
      </w:pPr>
      <w:r w:rsidRPr="000A082D">
        <w:rPr>
          <w:b/>
          <w:bCs/>
          <w:noProof/>
          <w:color w:val="FFC000"/>
        </w:rPr>
        <w:t>Oranžová stuha</w:t>
      </w:r>
      <w:r w:rsidRPr="000A082D">
        <w:rPr>
          <w:noProof/>
          <w:color w:val="FFC000"/>
        </w:rPr>
        <w:t xml:space="preserve"> </w:t>
      </w:r>
      <w:r>
        <w:rPr>
          <w:noProof/>
        </w:rPr>
        <w:t>nebyla udělena</w:t>
      </w:r>
    </w:p>
    <w:p w14:paraId="45F325B6" w14:textId="4AF6A810" w:rsidR="00630A80" w:rsidRDefault="00630A80" w:rsidP="00DC6804">
      <w:pPr>
        <w:jc w:val="both"/>
        <w:rPr>
          <w:b/>
          <w:bCs/>
          <w:noProof/>
        </w:rPr>
      </w:pPr>
      <w:r w:rsidRPr="00630A80">
        <w:rPr>
          <w:b/>
          <w:bCs/>
          <w:noProof/>
        </w:rPr>
        <w:t>Bílá stuha – za činnost mláděže byla udělena obci Pátek</w:t>
      </w:r>
    </w:p>
    <w:p w14:paraId="739A3E82" w14:textId="5DF3D60A" w:rsidR="00630A80" w:rsidRDefault="00715BD8" w:rsidP="00DC6804">
      <w:pPr>
        <w:jc w:val="both"/>
        <w:rPr>
          <w:noProof/>
        </w:rPr>
      </w:pPr>
      <w:r>
        <w:rPr>
          <w:noProof/>
        </w:rPr>
        <w:t>Malí Pátečáci jsou neoddělitelnou součástí bohatého spolkového života. Obec provozuje již osmým rokem Dětský klub při Sousedském spolkovém domě. V obci ve spolupráci s TJ se podařilo vybudovat nadstandardní sportovní zázemí využívané především dětmi a mládeží. V období letních prázdnin organizují příměstské tábory.</w:t>
      </w:r>
    </w:p>
    <w:p w14:paraId="6E673930" w14:textId="0E113968" w:rsidR="00715BD8" w:rsidRDefault="00715BD8" w:rsidP="00DC6804">
      <w:pPr>
        <w:jc w:val="both"/>
        <w:rPr>
          <w:b/>
          <w:bCs/>
          <w:noProof/>
        </w:rPr>
      </w:pPr>
      <w:r w:rsidRPr="000A082D">
        <w:rPr>
          <w:b/>
          <w:bCs/>
          <w:noProof/>
          <w:color w:val="00B050"/>
        </w:rPr>
        <w:t xml:space="preserve">Zelenou stuhu </w:t>
      </w:r>
      <w:r w:rsidRPr="00715BD8">
        <w:rPr>
          <w:b/>
          <w:bCs/>
          <w:noProof/>
        </w:rPr>
        <w:t>– za péči o zeleň a životní prostředí získala obec Čistá</w:t>
      </w:r>
    </w:p>
    <w:p w14:paraId="45D3F065" w14:textId="2C7750DA" w:rsidR="00715BD8" w:rsidRDefault="00715BD8" w:rsidP="00DC6804">
      <w:pPr>
        <w:jc w:val="both"/>
        <w:rPr>
          <w:noProof/>
        </w:rPr>
      </w:pPr>
      <w:r>
        <w:rPr>
          <w:noProof/>
        </w:rPr>
        <w:t xml:space="preserve">Obec významně a dlouhodobě pečuje o krajinu na základě zpracovaných </w:t>
      </w:r>
      <w:r w:rsidR="00B80B30">
        <w:rPr>
          <w:noProof/>
        </w:rPr>
        <w:t>koncepčních dokumentů k rozvoji krajiny ve spolupráci se zemědělskými subjekty a místními spolky. V posledních letech obnovili několik historických ovocných alejí v celkové délce jednoho kilometru. Neodmyslitelnou součástí obce je řada drobných sakrálních staveb vhodně zasazených do krajiny, o které obec pěčuje a postupně je ve spolupráci s odborníky rekonstruuje.</w:t>
      </w:r>
    </w:p>
    <w:p w14:paraId="78659841" w14:textId="79A0E11B" w:rsidR="00D1072B" w:rsidRDefault="00D1072B" w:rsidP="00DC6804">
      <w:pPr>
        <w:jc w:val="both"/>
        <w:rPr>
          <w:b/>
          <w:bCs/>
          <w:noProof/>
        </w:rPr>
      </w:pPr>
      <w:r w:rsidRPr="00D1072B">
        <w:rPr>
          <w:b/>
          <w:bCs/>
          <w:noProof/>
        </w:rPr>
        <w:t>Cena hejtmanky Středočeského kraje</w:t>
      </w:r>
      <w:r>
        <w:rPr>
          <w:b/>
          <w:bCs/>
          <w:noProof/>
        </w:rPr>
        <w:t xml:space="preserve"> byla udělena Spolku Zděná,z.s. Zaječov</w:t>
      </w:r>
    </w:p>
    <w:p w14:paraId="2BE8BC0D" w14:textId="46A0F5DA" w:rsidR="00D1072B" w:rsidRDefault="00D1072B" w:rsidP="00DC6804">
      <w:pPr>
        <w:jc w:val="both"/>
        <w:rPr>
          <w:noProof/>
        </w:rPr>
      </w:pPr>
      <w:r>
        <w:rPr>
          <w:noProof/>
        </w:rPr>
        <w:t>Za společensou odpovědnost v souvislosti se záchranou historické budovy bývalého zájezdního hostince z 18. století v Zaječově.</w:t>
      </w:r>
    </w:p>
    <w:p w14:paraId="6E24CB42" w14:textId="77777777" w:rsidR="000A082D" w:rsidRDefault="000A082D" w:rsidP="00DC6804">
      <w:pPr>
        <w:jc w:val="both"/>
        <w:rPr>
          <w:b/>
          <w:bCs/>
          <w:noProof/>
          <w:u w:val="single"/>
        </w:rPr>
      </w:pPr>
    </w:p>
    <w:p w14:paraId="2804940C" w14:textId="1496989E" w:rsidR="000A082D" w:rsidRDefault="000A082D" w:rsidP="00DC6804">
      <w:pPr>
        <w:jc w:val="both"/>
        <w:rPr>
          <w:b/>
          <w:bCs/>
          <w:noProof/>
          <w:u w:val="single"/>
        </w:rPr>
      </w:pPr>
      <w:r w:rsidRPr="000A082D">
        <w:rPr>
          <w:b/>
          <w:bCs/>
          <w:noProof/>
          <w:u w:val="single"/>
        </w:rPr>
        <w:lastRenderedPageBreak/>
        <w:t>Finanční ocenění Středočeského kraje obcím:</w:t>
      </w:r>
    </w:p>
    <w:p w14:paraId="7069AD8D" w14:textId="4156E971" w:rsidR="000A082D" w:rsidRDefault="000A082D" w:rsidP="00DC6804">
      <w:pPr>
        <w:jc w:val="both"/>
        <w:rPr>
          <w:noProof/>
        </w:rPr>
      </w:pPr>
      <w:r>
        <w:rPr>
          <w:noProof/>
        </w:rPr>
        <w:t>Diplom za podporu SMART technologií a podporu komunitní energetiky – obec Kněžice</w:t>
      </w:r>
    </w:p>
    <w:p w14:paraId="3E466340" w14:textId="4BFB9555" w:rsidR="000A082D" w:rsidRDefault="000A082D" w:rsidP="00DC6804">
      <w:pPr>
        <w:jc w:val="both"/>
        <w:rPr>
          <w:noProof/>
        </w:rPr>
      </w:pPr>
      <w:r>
        <w:rPr>
          <w:noProof/>
        </w:rPr>
        <w:t>Diplom za záchranu a restaurování souboru barokních památek -                městys Březno</w:t>
      </w:r>
    </w:p>
    <w:p w14:paraId="0D9CBBEB" w14:textId="45068DCE" w:rsidR="000A082D" w:rsidRDefault="000A082D" w:rsidP="00DC6804">
      <w:pPr>
        <w:jc w:val="both"/>
        <w:rPr>
          <w:noProof/>
        </w:rPr>
      </w:pPr>
      <w:r>
        <w:rPr>
          <w:noProof/>
        </w:rPr>
        <w:t>Diplom za podporu sprotu a sportovní infrastruktury -                                   obec Vojkovice</w:t>
      </w:r>
    </w:p>
    <w:p w14:paraId="277AFA72" w14:textId="1BD99DA5" w:rsidR="000A082D" w:rsidRDefault="000A082D" w:rsidP="00DC6804">
      <w:pPr>
        <w:jc w:val="both"/>
        <w:rPr>
          <w:noProof/>
        </w:rPr>
      </w:pPr>
      <w:r>
        <w:rPr>
          <w:noProof/>
        </w:rPr>
        <w:t>Diplom za inovativní obec -                                                                                   obec Zaječov</w:t>
      </w:r>
    </w:p>
    <w:p w14:paraId="06817645" w14:textId="357206B6" w:rsidR="004049B3" w:rsidRDefault="004049B3" w:rsidP="00DC6804">
      <w:pPr>
        <w:jc w:val="both"/>
        <w:rPr>
          <w:noProof/>
        </w:rPr>
      </w:pPr>
      <w:r>
        <w:rPr>
          <w:noProof/>
        </w:rPr>
        <w:t xml:space="preserve">Diplom za podporu školství -                                                                                 </w:t>
      </w:r>
      <w:bookmarkStart w:id="0" w:name="_Hlk107230737"/>
      <w:r>
        <w:rPr>
          <w:noProof/>
        </w:rPr>
        <w:t>obec Jinočany</w:t>
      </w:r>
      <w:bookmarkEnd w:id="0"/>
    </w:p>
    <w:p w14:paraId="72785227" w14:textId="5502B46E" w:rsidR="004049B3" w:rsidRDefault="004049B3" w:rsidP="00DC6804">
      <w:pPr>
        <w:jc w:val="both"/>
        <w:rPr>
          <w:noProof/>
        </w:rPr>
      </w:pPr>
      <w:r>
        <w:rPr>
          <w:noProof/>
        </w:rPr>
        <w:t xml:space="preserve">Diplom za moderní knihovnické a informační služby -                                     </w:t>
      </w:r>
      <w:r>
        <w:rPr>
          <w:noProof/>
        </w:rPr>
        <w:t>obec Jinočany</w:t>
      </w:r>
    </w:p>
    <w:p w14:paraId="63D0B0A8" w14:textId="4EA6F068" w:rsidR="004049B3" w:rsidRDefault="004049B3" w:rsidP="00DC6804">
      <w:pPr>
        <w:jc w:val="both"/>
        <w:rPr>
          <w:noProof/>
        </w:rPr>
      </w:pPr>
      <w:r>
        <w:rPr>
          <w:noProof/>
        </w:rPr>
        <w:t>Diplom za příkladnou pospolitost a spolupráci mezi částmi obce -               obec Kluky</w:t>
      </w:r>
    </w:p>
    <w:p w14:paraId="7561ADB4" w14:textId="43CF7ED9" w:rsidR="004049B3" w:rsidRDefault="004049B3" w:rsidP="00DC6804">
      <w:pPr>
        <w:jc w:val="both"/>
        <w:rPr>
          <w:noProof/>
        </w:rPr>
      </w:pPr>
      <w:r>
        <w:rPr>
          <w:noProof/>
        </w:rPr>
        <w:t>Diplom za rekonstrukci a obnovu expozice Muzea Tetín                                obec Tetín</w:t>
      </w:r>
    </w:p>
    <w:p w14:paraId="0A421C22" w14:textId="253DFAE7" w:rsidR="004049B3" w:rsidRDefault="004049B3" w:rsidP="00DC6804">
      <w:pPr>
        <w:jc w:val="both"/>
        <w:rPr>
          <w:noProof/>
        </w:rPr>
      </w:pPr>
    </w:p>
    <w:p w14:paraId="34D5E40F" w14:textId="3F54387F" w:rsidR="004049B3" w:rsidRPr="00671297" w:rsidRDefault="004049B3" w:rsidP="00DC6804">
      <w:pPr>
        <w:jc w:val="both"/>
        <w:rPr>
          <w:noProof/>
          <w:u w:val="single"/>
        </w:rPr>
      </w:pPr>
      <w:r w:rsidRPr="004049B3">
        <w:rPr>
          <w:b/>
          <w:bCs/>
          <w:noProof/>
        </w:rPr>
        <w:t>Cena naděje za živý venkov</w:t>
      </w:r>
      <w:r>
        <w:rPr>
          <w:b/>
          <w:bCs/>
          <w:noProof/>
        </w:rPr>
        <w:t xml:space="preserve"> </w:t>
      </w:r>
      <w:r>
        <w:rPr>
          <w:noProof/>
        </w:rPr>
        <w:t>u</w:t>
      </w:r>
      <w:r w:rsidRPr="004049B3">
        <w:rPr>
          <w:noProof/>
        </w:rPr>
        <w:t>dělena</w:t>
      </w:r>
      <w:r>
        <w:rPr>
          <w:noProof/>
        </w:rPr>
        <w:t xml:space="preserve"> </w:t>
      </w:r>
      <w:r w:rsidRPr="00671297">
        <w:rPr>
          <w:noProof/>
          <w:u w:val="single"/>
        </w:rPr>
        <w:t>obci Maršovice</w:t>
      </w:r>
    </w:p>
    <w:p w14:paraId="1D083E8C" w14:textId="769C6561" w:rsidR="004049B3" w:rsidRPr="004049B3" w:rsidRDefault="004049B3" w:rsidP="00DC6804">
      <w:pPr>
        <w:jc w:val="both"/>
        <w:rPr>
          <w:noProof/>
        </w:rPr>
      </w:pPr>
      <w:r>
        <w:rPr>
          <w:noProof/>
        </w:rPr>
        <w:t>Obec zaujala kmisi svou bohatou spolkovou činností</w:t>
      </w:r>
      <w:r w:rsidR="00DC6804">
        <w:rPr>
          <w:noProof/>
        </w:rPr>
        <w:t>, zejméa práce s dětmi a mládeží. Obec klade velký důraz na spolupráci s místními podnikateli v oblasti zajištění regionálních produktů.</w:t>
      </w:r>
    </w:p>
    <w:p w14:paraId="55CF2C62" w14:textId="032358F6" w:rsidR="004049B3" w:rsidRPr="00DC6804" w:rsidRDefault="00DC6804" w:rsidP="00DC6804">
      <w:pPr>
        <w:jc w:val="both"/>
        <w:rPr>
          <w:noProof/>
        </w:rPr>
      </w:pPr>
      <w:r>
        <w:rPr>
          <w:b/>
          <w:bCs/>
          <w:noProof/>
        </w:rPr>
        <w:t>Koláčová cena</w:t>
      </w:r>
      <w:r>
        <w:rPr>
          <w:noProof/>
        </w:rPr>
        <w:t xml:space="preserve"> byla udělena obci </w:t>
      </w:r>
      <w:r w:rsidRPr="00671297">
        <w:rPr>
          <w:noProof/>
          <w:u w:val="single"/>
        </w:rPr>
        <w:t>Kluky</w:t>
      </w:r>
      <w:r>
        <w:rPr>
          <w:noProof/>
        </w:rPr>
        <w:t>.</w:t>
      </w:r>
    </w:p>
    <w:p w14:paraId="720327CF" w14:textId="77777777" w:rsidR="00D1072B" w:rsidRPr="00D1072B" w:rsidRDefault="00D1072B" w:rsidP="00DC6804">
      <w:pPr>
        <w:jc w:val="both"/>
        <w:rPr>
          <w:noProof/>
        </w:rPr>
      </w:pPr>
    </w:p>
    <w:p w14:paraId="17F21E5D" w14:textId="77777777" w:rsidR="007639B0" w:rsidRPr="007639B0" w:rsidRDefault="007639B0" w:rsidP="00DC6804">
      <w:pPr>
        <w:jc w:val="both"/>
        <w:rPr>
          <w:noProof/>
          <w:sz w:val="24"/>
          <w:szCs w:val="24"/>
        </w:rPr>
      </w:pPr>
    </w:p>
    <w:sectPr w:rsidR="007639B0" w:rsidRPr="00763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7F"/>
    <w:rsid w:val="000A082D"/>
    <w:rsid w:val="000A637F"/>
    <w:rsid w:val="0021709F"/>
    <w:rsid w:val="002C59C9"/>
    <w:rsid w:val="004049B3"/>
    <w:rsid w:val="0042600A"/>
    <w:rsid w:val="00630A80"/>
    <w:rsid w:val="00671297"/>
    <w:rsid w:val="00715BD8"/>
    <w:rsid w:val="007639B0"/>
    <w:rsid w:val="009612FA"/>
    <w:rsid w:val="00AC28D8"/>
    <w:rsid w:val="00B80B30"/>
    <w:rsid w:val="00D1072B"/>
    <w:rsid w:val="00D14AD3"/>
    <w:rsid w:val="00DC6804"/>
    <w:rsid w:val="00FC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2804"/>
  <w15:chartTrackingRefBased/>
  <w15:docId w15:val="{AA11E1ED-E2DE-40C0-9F47-DD8F3444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Libichová</dc:creator>
  <cp:keywords/>
  <dc:description/>
  <cp:lastModifiedBy>Věra Libichová</cp:lastModifiedBy>
  <cp:revision>5</cp:revision>
  <dcterms:created xsi:type="dcterms:W3CDTF">2022-06-25T08:57:00Z</dcterms:created>
  <dcterms:modified xsi:type="dcterms:W3CDTF">2022-06-27T12:07:00Z</dcterms:modified>
</cp:coreProperties>
</file>